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E02D8" w14:textId="77777777" w:rsidR="005F44CA" w:rsidRPr="00E854A5" w:rsidRDefault="005F44CA" w:rsidP="005F44CA">
      <w:pPr>
        <w:jc w:val="center"/>
        <w:rPr>
          <w:rFonts w:ascii="Merriweather" w:hAnsi="Merriweather"/>
          <w:b/>
          <w:sz w:val="24"/>
          <w:lang w:val="en-US"/>
        </w:rPr>
      </w:pPr>
      <w:r w:rsidRPr="00E854A5">
        <w:rPr>
          <w:rFonts w:ascii="Merriweather" w:hAnsi="Merriweather"/>
          <w:b/>
          <w:i/>
          <w:sz w:val="24"/>
          <w:lang w:val="en-US"/>
        </w:rPr>
        <w:t>Syllabus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142"/>
        <w:gridCol w:w="434"/>
        <w:gridCol w:w="133"/>
        <w:gridCol w:w="425"/>
        <w:gridCol w:w="297"/>
        <w:gridCol w:w="163"/>
        <w:gridCol w:w="532"/>
        <w:gridCol w:w="851"/>
        <w:gridCol w:w="425"/>
        <w:gridCol w:w="407"/>
        <w:gridCol w:w="18"/>
        <w:gridCol w:w="318"/>
        <w:gridCol w:w="331"/>
        <w:gridCol w:w="31"/>
        <w:gridCol w:w="300"/>
        <w:gridCol w:w="373"/>
        <w:gridCol w:w="65"/>
        <w:gridCol w:w="191"/>
        <w:gridCol w:w="376"/>
        <w:gridCol w:w="850"/>
      </w:tblGrid>
      <w:tr w:rsidR="005F44CA" w:rsidRPr="00E854A5" w14:paraId="7A14DFC4" w14:textId="77777777" w:rsidTr="009B7185">
        <w:tc>
          <w:tcPr>
            <w:tcW w:w="1485" w:type="dxa"/>
            <w:shd w:val="clear" w:color="auto" w:fill="F2F2F2"/>
            <w:vAlign w:val="center"/>
          </w:tcPr>
          <w:p w14:paraId="03700592" w14:textId="77777777" w:rsidR="005F44CA" w:rsidRPr="00E854A5" w:rsidRDefault="005F44CA" w:rsidP="00A14666">
            <w:pPr>
              <w:spacing w:before="20" w:after="20"/>
              <w:rPr>
                <w:rFonts w:ascii="Merriweather" w:hAnsi="Merriweather"/>
                <w:b/>
                <w:sz w:val="18"/>
                <w:szCs w:val="18"/>
                <w:lang w:val="en-US"/>
              </w:rPr>
            </w:pPr>
            <w:r w:rsidRPr="00E854A5">
              <w:rPr>
                <w:rFonts w:ascii="Merriweather" w:hAnsi="Merriweather"/>
                <w:b/>
                <w:sz w:val="18"/>
                <w:szCs w:val="18"/>
                <w:lang w:val="en-US"/>
              </w:rPr>
              <w:t xml:space="preserve">Department </w:t>
            </w:r>
          </w:p>
        </w:tc>
        <w:tc>
          <w:tcPr>
            <w:tcW w:w="5207" w:type="dxa"/>
            <w:gridSpan w:val="14"/>
            <w:vAlign w:val="center"/>
          </w:tcPr>
          <w:p w14:paraId="7B925122" w14:textId="62238EA9" w:rsidR="005F44CA" w:rsidRPr="00E854A5" w:rsidRDefault="00751AAA" w:rsidP="00A14666">
            <w:pPr>
              <w:spacing w:before="20" w:after="20"/>
              <w:rPr>
                <w:rFonts w:ascii="Merriweather" w:hAnsi="Merriweather"/>
                <w:b/>
                <w:sz w:val="20"/>
                <w:lang w:val="en-US"/>
              </w:rPr>
            </w:pPr>
            <w:r w:rsidRPr="00E854A5">
              <w:rPr>
                <w:rFonts w:ascii="Merriweather" w:hAnsi="Merriweather"/>
                <w:b/>
                <w:sz w:val="20"/>
                <w:lang w:val="en-US"/>
              </w:rPr>
              <w:t>Department of English</w:t>
            </w:r>
            <w:r w:rsidR="00F80E44" w:rsidRPr="00E854A5">
              <w:rPr>
                <w:rFonts w:ascii="Merriweather" w:hAnsi="Merriweather"/>
                <w:b/>
                <w:sz w:val="20"/>
                <w:lang w:val="en-US"/>
              </w:rPr>
              <w:t xml:space="preserve"> Studies</w:t>
            </w:r>
          </w:p>
        </w:tc>
        <w:tc>
          <w:tcPr>
            <w:tcW w:w="1100" w:type="dxa"/>
            <w:gridSpan w:val="5"/>
            <w:shd w:val="clear" w:color="auto" w:fill="F2F2F2"/>
            <w:vAlign w:val="center"/>
          </w:tcPr>
          <w:p w14:paraId="373F6DCD" w14:textId="77777777" w:rsidR="005F44CA" w:rsidRPr="00E854A5" w:rsidRDefault="005F44CA" w:rsidP="00A14666">
            <w:pPr>
              <w:spacing w:before="20" w:after="20"/>
              <w:rPr>
                <w:rFonts w:ascii="Merriweather" w:hAnsi="Merriweather"/>
                <w:b/>
                <w:sz w:val="18"/>
                <w:szCs w:val="18"/>
                <w:lang w:val="en-US"/>
              </w:rPr>
            </w:pPr>
            <w:r w:rsidRPr="00E854A5">
              <w:rPr>
                <w:rFonts w:ascii="Merriweather" w:hAnsi="Merriweather"/>
                <w:b/>
                <w:sz w:val="18"/>
                <w:szCs w:val="18"/>
                <w:lang w:val="en-US"/>
              </w:rPr>
              <w:t>Year</w:t>
            </w:r>
          </w:p>
        </w:tc>
        <w:tc>
          <w:tcPr>
            <w:tcW w:w="1417" w:type="dxa"/>
            <w:gridSpan w:val="3"/>
            <w:vAlign w:val="center"/>
          </w:tcPr>
          <w:p w14:paraId="17643368" w14:textId="2004C8E0" w:rsidR="005F44CA" w:rsidRPr="00E854A5" w:rsidRDefault="00751AAA" w:rsidP="00A14666">
            <w:pPr>
              <w:spacing w:before="20" w:after="20"/>
              <w:rPr>
                <w:rFonts w:ascii="Merriweather" w:hAnsi="Merriweather"/>
                <w:sz w:val="20"/>
                <w:lang w:val="en-US"/>
              </w:rPr>
            </w:pPr>
            <w:r w:rsidRPr="00E854A5">
              <w:rPr>
                <w:rFonts w:ascii="Merriweather" w:hAnsi="Merriweather"/>
                <w:sz w:val="20"/>
                <w:lang w:val="en-US"/>
              </w:rPr>
              <w:t>202</w:t>
            </w:r>
            <w:r w:rsidR="000A78EC">
              <w:rPr>
                <w:rFonts w:ascii="Merriweather" w:hAnsi="Merriweather"/>
                <w:sz w:val="20"/>
                <w:lang w:val="en-US"/>
              </w:rPr>
              <w:t>4</w:t>
            </w:r>
            <w:r w:rsidRPr="00E854A5">
              <w:rPr>
                <w:rFonts w:ascii="Merriweather" w:hAnsi="Merriweather"/>
                <w:sz w:val="20"/>
                <w:lang w:val="en-US"/>
              </w:rPr>
              <w:t xml:space="preserve"> / 202</w:t>
            </w:r>
            <w:r w:rsidR="000A78EC">
              <w:rPr>
                <w:rFonts w:ascii="Merriweather" w:hAnsi="Merriweather"/>
                <w:sz w:val="20"/>
                <w:lang w:val="en-US"/>
              </w:rPr>
              <w:t>5</w:t>
            </w:r>
          </w:p>
        </w:tc>
      </w:tr>
      <w:tr w:rsidR="005F44CA" w:rsidRPr="00E854A5" w14:paraId="0869A3F2" w14:textId="77777777" w:rsidTr="009B7185">
        <w:tc>
          <w:tcPr>
            <w:tcW w:w="1485" w:type="dxa"/>
            <w:shd w:val="clear" w:color="auto" w:fill="F2F2F2"/>
          </w:tcPr>
          <w:p w14:paraId="0DD94AE2" w14:textId="77777777" w:rsidR="005F44CA" w:rsidRPr="00E854A5" w:rsidRDefault="005F44CA" w:rsidP="00A14666">
            <w:pPr>
              <w:spacing w:before="20" w:after="20"/>
              <w:rPr>
                <w:rFonts w:ascii="Merriweather" w:hAnsi="Merriweather"/>
                <w:b/>
                <w:sz w:val="18"/>
                <w:szCs w:val="18"/>
                <w:lang w:val="en-US"/>
              </w:rPr>
            </w:pPr>
            <w:r w:rsidRPr="00E854A5">
              <w:rPr>
                <w:rFonts w:ascii="Merriweather" w:hAnsi="Merriweather"/>
                <w:b/>
                <w:sz w:val="18"/>
                <w:szCs w:val="18"/>
                <w:lang w:val="en-US"/>
              </w:rPr>
              <w:t xml:space="preserve">Course </w:t>
            </w:r>
          </w:p>
        </w:tc>
        <w:tc>
          <w:tcPr>
            <w:tcW w:w="5207" w:type="dxa"/>
            <w:gridSpan w:val="14"/>
            <w:vAlign w:val="center"/>
          </w:tcPr>
          <w:p w14:paraId="641A6A22" w14:textId="5CD933F1" w:rsidR="005F44CA" w:rsidRPr="00E854A5" w:rsidRDefault="00FD2F32" w:rsidP="00A14666">
            <w:pPr>
              <w:spacing w:before="20" w:after="20"/>
              <w:rPr>
                <w:rFonts w:ascii="Merriweather" w:hAnsi="Merriweather"/>
                <w:b/>
                <w:bCs/>
                <w:sz w:val="20"/>
                <w:lang w:val="en-US"/>
              </w:rPr>
            </w:pPr>
            <w:r w:rsidRPr="00E854A5">
              <w:rPr>
                <w:rFonts w:ascii="Merriweather" w:hAnsi="Merriweather"/>
                <w:b/>
                <w:bCs/>
                <w:sz w:val="20"/>
                <w:lang w:val="en-US"/>
              </w:rPr>
              <w:t xml:space="preserve">Literature in Translation – World Literature </w:t>
            </w:r>
          </w:p>
        </w:tc>
        <w:tc>
          <w:tcPr>
            <w:tcW w:w="1100" w:type="dxa"/>
            <w:gridSpan w:val="5"/>
            <w:shd w:val="clear" w:color="auto" w:fill="F2F2F2"/>
            <w:vAlign w:val="center"/>
          </w:tcPr>
          <w:p w14:paraId="646696BB" w14:textId="77777777" w:rsidR="005F44CA" w:rsidRPr="00E854A5" w:rsidRDefault="005F44CA" w:rsidP="00A14666">
            <w:pPr>
              <w:spacing w:before="20" w:after="20"/>
              <w:rPr>
                <w:rFonts w:ascii="Merriweather" w:hAnsi="Merriweather"/>
                <w:b/>
                <w:sz w:val="18"/>
                <w:szCs w:val="18"/>
                <w:lang w:val="en-US"/>
              </w:rPr>
            </w:pPr>
            <w:r w:rsidRPr="00E854A5">
              <w:rPr>
                <w:rFonts w:ascii="Merriweather" w:hAnsi="Merriweather"/>
                <w:b/>
                <w:sz w:val="18"/>
                <w:szCs w:val="18"/>
                <w:lang w:val="en-US"/>
              </w:rPr>
              <w:t>ECTS</w:t>
            </w:r>
          </w:p>
        </w:tc>
        <w:tc>
          <w:tcPr>
            <w:tcW w:w="1417" w:type="dxa"/>
            <w:gridSpan w:val="3"/>
            <w:vAlign w:val="center"/>
          </w:tcPr>
          <w:p w14:paraId="4EB171DA" w14:textId="633CFC07" w:rsidR="005F44CA" w:rsidRPr="00E854A5" w:rsidRDefault="00751AAA" w:rsidP="00534F2C">
            <w:pPr>
              <w:spacing w:before="20" w:after="20"/>
              <w:jc w:val="center"/>
              <w:rPr>
                <w:rFonts w:ascii="Merriweather" w:hAnsi="Merriweather"/>
                <w:b/>
                <w:sz w:val="20"/>
                <w:lang w:val="en-US"/>
              </w:rPr>
            </w:pPr>
            <w:r w:rsidRPr="00E854A5">
              <w:rPr>
                <w:rFonts w:ascii="Merriweather" w:hAnsi="Merriweather"/>
                <w:b/>
                <w:sz w:val="20"/>
                <w:lang w:val="en-US"/>
              </w:rPr>
              <w:t>3</w:t>
            </w:r>
          </w:p>
        </w:tc>
      </w:tr>
      <w:tr w:rsidR="005F44CA" w:rsidRPr="00E854A5" w14:paraId="57FDFE3C" w14:textId="77777777" w:rsidTr="00751AAA">
        <w:tc>
          <w:tcPr>
            <w:tcW w:w="1485" w:type="dxa"/>
            <w:shd w:val="clear" w:color="auto" w:fill="F2F2F2"/>
          </w:tcPr>
          <w:p w14:paraId="57C33608" w14:textId="77777777" w:rsidR="005F44CA" w:rsidRPr="00E854A5" w:rsidRDefault="005F44CA" w:rsidP="00A14666">
            <w:pPr>
              <w:spacing w:before="20" w:after="20"/>
              <w:rPr>
                <w:rFonts w:ascii="Merriweather" w:hAnsi="Merriweather"/>
                <w:b/>
                <w:sz w:val="18"/>
                <w:szCs w:val="18"/>
                <w:lang w:val="en-US"/>
              </w:rPr>
            </w:pPr>
            <w:r w:rsidRPr="00E854A5">
              <w:rPr>
                <w:rFonts w:ascii="Merriweather" w:hAnsi="Merriweather"/>
                <w:b/>
                <w:sz w:val="18"/>
                <w:szCs w:val="18"/>
                <w:lang w:val="en-US"/>
              </w:rPr>
              <w:t>Study programme</w:t>
            </w:r>
          </w:p>
        </w:tc>
        <w:tc>
          <w:tcPr>
            <w:tcW w:w="7724" w:type="dxa"/>
            <w:gridSpan w:val="22"/>
            <w:shd w:val="clear" w:color="auto" w:fill="FFFFFF"/>
            <w:vAlign w:val="center"/>
          </w:tcPr>
          <w:p w14:paraId="76FCB6CE" w14:textId="1B311956" w:rsidR="005F44CA" w:rsidRPr="00E854A5" w:rsidRDefault="00751AAA" w:rsidP="00A14666">
            <w:pPr>
              <w:spacing w:before="20" w:after="20"/>
              <w:rPr>
                <w:rFonts w:ascii="Merriweather" w:hAnsi="Merriweather"/>
                <w:b/>
                <w:bCs/>
                <w:sz w:val="20"/>
                <w:lang w:val="en-US"/>
              </w:rPr>
            </w:pPr>
            <w:r w:rsidRPr="00E854A5">
              <w:rPr>
                <w:rFonts w:ascii="Merriweather" w:hAnsi="Merriweather"/>
                <w:b/>
                <w:bCs/>
                <w:sz w:val="20"/>
                <w:lang w:val="en-US"/>
              </w:rPr>
              <w:t>English</w:t>
            </w:r>
            <w:r w:rsidR="00F80E44" w:rsidRPr="00E854A5">
              <w:rPr>
                <w:rFonts w:ascii="Merriweather" w:hAnsi="Merriweather"/>
                <w:b/>
                <w:bCs/>
                <w:sz w:val="20"/>
                <w:lang w:val="en-US"/>
              </w:rPr>
              <w:t xml:space="preserve"> Studies:</w:t>
            </w:r>
            <w:r w:rsidR="00FD2F32" w:rsidRPr="00E854A5">
              <w:rPr>
                <w:rFonts w:ascii="Merriweather" w:hAnsi="Merriweather"/>
                <w:b/>
                <w:bCs/>
                <w:sz w:val="20"/>
                <w:lang w:val="en-US"/>
              </w:rPr>
              <w:t xml:space="preserve"> </w:t>
            </w:r>
            <w:r w:rsidR="00F80E44" w:rsidRPr="00E854A5">
              <w:rPr>
                <w:rFonts w:ascii="Merriweather" w:hAnsi="Merriweather"/>
                <w:b/>
                <w:bCs/>
                <w:sz w:val="20"/>
                <w:lang w:val="en-US"/>
              </w:rPr>
              <w:t>P</w:t>
            </w:r>
            <w:r w:rsidR="00FD2F32" w:rsidRPr="00E854A5">
              <w:rPr>
                <w:rFonts w:ascii="Merriweather" w:hAnsi="Merriweather"/>
                <w:b/>
                <w:bCs/>
                <w:sz w:val="20"/>
                <w:lang w:val="en-US"/>
              </w:rPr>
              <w:t xml:space="preserve">hilology; </w:t>
            </w:r>
            <w:r w:rsidR="00F80E44" w:rsidRPr="00E854A5">
              <w:rPr>
                <w:rFonts w:ascii="Merriweather" w:hAnsi="Merriweather"/>
                <w:b/>
                <w:bCs/>
                <w:sz w:val="20"/>
                <w:lang w:val="en-US"/>
              </w:rPr>
              <w:t>Literary Translation Module</w:t>
            </w:r>
          </w:p>
        </w:tc>
      </w:tr>
      <w:tr w:rsidR="005F44CA" w:rsidRPr="00E854A5" w14:paraId="091D239B" w14:textId="77777777" w:rsidTr="00CC7FA0">
        <w:tc>
          <w:tcPr>
            <w:tcW w:w="1485" w:type="dxa"/>
            <w:shd w:val="clear" w:color="auto" w:fill="F2F2F2"/>
            <w:vAlign w:val="center"/>
          </w:tcPr>
          <w:p w14:paraId="460F384F" w14:textId="77777777" w:rsidR="005F44CA" w:rsidRPr="00E854A5" w:rsidRDefault="005F44CA" w:rsidP="00A14666">
            <w:pPr>
              <w:spacing w:before="20" w:after="20"/>
              <w:rPr>
                <w:rFonts w:ascii="Merriweather" w:hAnsi="Merriweather"/>
                <w:b/>
                <w:sz w:val="18"/>
                <w:szCs w:val="18"/>
                <w:lang w:val="en-US"/>
              </w:rPr>
            </w:pPr>
            <w:r w:rsidRPr="00E854A5">
              <w:rPr>
                <w:rFonts w:ascii="Merriweather" w:hAnsi="Merriweather"/>
                <w:b/>
                <w:sz w:val="18"/>
                <w:szCs w:val="18"/>
                <w:lang w:val="en-US"/>
              </w:rPr>
              <w:t>Level of study programme</w:t>
            </w:r>
          </w:p>
        </w:tc>
        <w:tc>
          <w:tcPr>
            <w:tcW w:w="1771" w:type="dxa"/>
            <w:gridSpan w:val="5"/>
            <w:vAlign w:val="center"/>
          </w:tcPr>
          <w:p w14:paraId="50F019D9" w14:textId="4D19361A" w:rsidR="005F44CA" w:rsidRPr="00E854A5"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657573245"/>
                <w14:checkbox>
                  <w14:checked w14:val="0"/>
                  <w14:checkedState w14:val="2612" w14:font="MS Gothic"/>
                  <w14:uncheckedState w14:val="2610" w14:font="MS Gothic"/>
                </w14:checkbox>
              </w:sdtPr>
              <w:sdtContent>
                <w:r w:rsidR="00FD2F32" w:rsidRPr="00E854A5">
                  <w:rPr>
                    <w:rFonts w:ascii="MS Gothic" w:eastAsia="MS Gothic" w:hAnsi="MS Gothic" w:cs="MS Mincho"/>
                    <w:sz w:val="17"/>
                    <w:szCs w:val="17"/>
                    <w:lang w:val="en-US"/>
                  </w:rPr>
                  <w:t>☐</w:t>
                </w:r>
              </w:sdtContent>
            </w:sdt>
            <w:r w:rsidR="005F44CA" w:rsidRPr="00E854A5">
              <w:rPr>
                <w:rFonts w:ascii="Merriweather" w:hAnsi="Merriweather"/>
                <w:sz w:val="17"/>
                <w:szCs w:val="17"/>
                <w:lang w:val="en-US"/>
              </w:rPr>
              <w:t xml:space="preserve"> Undergraduate</w:t>
            </w:r>
          </w:p>
        </w:tc>
        <w:tc>
          <w:tcPr>
            <w:tcW w:w="1417" w:type="dxa"/>
            <w:gridSpan w:val="4"/>
            <w:vAlign w:val="center"/>
          </w:tcPr>
          <w:p w14:paraId="261C69EF" w14:textId="5E83906B" w:rsidR="005F44CA" w:rsidRPr="00E854A5"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905292595"/>
                <w14:checkbox>
                  <w14:checked w14:val="1"/>
                  <w14:checkedState w14:val="2612" w14:font="MS Gothic"/>
                  <w14:uncheckedState w14:val="2610" w14:font="MS Gothic"/>
                </w14:checkbox>
              </w:sdtPr>
              <w:sdtContent>
                <w:r w:rsidR="00FD2F32" w:rsidRPr="00E854A5">
                  <w:rPr>
                    <w:rFonts w:ascii="MS Gothic" w:eastAsia="MS Gothic" w:hAnsi="MS Gothic" w:cs="MS Mincho"/>
                    <w:sz w:val="17"/>
                    <w:szCs w:val="17"/>
                    <w:lang w:val="en-US"/>
                  </w:rPr>
                  <w:t>☒</w:t>
                </w:r>
              </w:sdtContent>
            </w:sdt>
            <w:r w:rsidR="005F44CA" w:rsidRPr="00E854A5">
              <w:rPr>
                <w:rFonts w:ascii="Merriweather" w:hAnsi="Merriweather"/>
                <w:sz w:val="17"/>
                <w:szCs w:val="17"/>
                <w:lang w:val="en-US"/>
              </w:rPr>
              <w:t xml:space="preserve"> Graduate</w:t>
            </w:r>
          </w:p>
        </w:tc>
        <w:tc>
          <w:tcPr>
            <w:tcW w:w="2019" w:type="dxa"/>
            <w:gridSpan w:val="5"/>
            <w:vAlign w:val="center"/>
          </w:tcPr>
          <w:p w14:paraId="2B18AFF8" w14:textId="77777777" w:rsidR="005F44CA" w:rsidRPr="00E854A5"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482274413"/>
                <w14:checkbox>
                  <w14:checked w14:val="0"/>
                  <w14:checkedState w14:val="2612" w14:font="MS Gothic"/>
                  <w14:uncheckedState w14:val="2610" w14:font="MS Gothic"/>
                </w14:checkbox>
              </w:sdtPr>
              <w:sdtContent>
                <w:r w:rsidR="005F44CA" w:rsidRPr="00E854A5">
                  <w:rPr>
                    <w:rFonts w:ascii="MS Gothic" w:eastAsia="MS Gothic" w:hAnsi="MS Gothic" w:cs="MS Gothic"/>
                    <w:sz w:val="17"/>
                    <w:szCs w:val="17"/>
                    <w:lang w:val="en-US"/>
                  </w:rPr>
                  <w:t>☐</w:t>
                </w:r>
              </w:sdtContent>
            </w:sdt>
            <w:r w:rsidR="005F44CA" w:rsidRPr="00E854A5">
              <w:rPr>
                <w:rFonts w:ascii="Merriweather" w:hAnsi="Merriweather"/>
                <w:sz w:val="17"/>
                <w:szCs w:val="17"/>
                <w:lang w:val="en-US"/>
              </w:rPr>
              <w:t xml:space="preserve"> Integrated</w:t>
            </w:r>
          </w:p>
        </w:tc>
        <w:tc>
          <w:tcPr>
            <w:tcW w:w="2517" w:type="dxa"/>
            <w:gridSpan w:val="8"/>
            <w:shd w:val="clear" w:color="auto" w:fill="FFFFFF"/>
            <w:vAlign w:val="center"/>
          </w:tcPr>
          <w:p w14:paraId="6D239522" w14:textId="77777777" w:rsidR="005F44CA" w:rsidRPr="00E854A5" w:rsidRDefault="00000000" w:rsidP="00A14666">
            <w:pPr>
              <w:spacing w:before="20" w:after="20"/>
              <w:rPr>
                <w:rFonts w:ascii="Merriweather" w:hAnsi="Merriweather"/>
                <w:sz w:val="17"/>
                <w:szCs w:val="17"/>
                <w:lang w:val="en-US"/>
              </w:rPr>
            </w:pPr>
            <w:sdt>
              <w:sdtPr>
                <w:rPr>
                  <w:rFonts w:ascii="Merriweather" w:eastAsia="MS Mincho" w:hAnsi="Merriweather" w:cs="MS Mincho"/>
                  <w:sz w:val="17"/>
                  <w:szCs w:val="17"/>
                  <w:lang w:val="en-US"/>
                </w:rPr>
                <w:id w:val="1065686695"/>
                <w14:checkbox>
                  <w14:checked w14:val="0"/>
                  <w14:checkedState w14:val="2612" w14:font="MS Gothic"/>
                  <w14:uncheckedState w14:val="2610" w14:font="MS Gothic"/>
                </w14:checkbox>
              </w:sdtPr>
              <w:sdtContent>
                <w:r w:rsidR="005F44CA" w:rsidRPr="00E854A5">
                  <w:rPr>
                    <w:rFonts w:ascii="MS Gothic" w:eastAsia="MS Gothic" w:hAnsi="MS Gothic" w:cs="MS Gothic"/>
                    <w:sz w:val="17"/>
                    <w:szCs w:val="17"/>
                    <w:lang w:val="en-US"/>
                  </w:rPr>
                  <w:t>☐</w:t>
                </w:r>
              </w:sdtContent>
            </w:sdt>
            <w:r w:rsidR="005F44CA" w:rsidRPr="00E854A5">
              <w:rPr>
                <w:rFonts w:ascii="Merriweather" w:hAnsi="Merriweather"/>
                <w:sz w:val="17"/>
                <w:szCs w:val="17"/>
                <w:lang w:val="en-US"/>
              </w:rPr>
              <w:t xml:space="preserve"> Postgraduate</w:t>
            </w:r>
          </w:p>
        </w:tc>
      </w:tr>
      <w:tr w:rsidR="005F44CA" w:rsidRPr="00E854A5" w14:paraId="30514DE5" w14:textId="77777777" w:rsidTr="00CC7FA0">
        <w:tc>
          <w:tcPr>
            <w:tcW w:w="1485" w:type="dxa"/>
            <w:shd w:val="clear" w:color="auto" w:fill="F2F2F2"/>
            <w:vAlign w:val="center"/>
          </w:tcPr>
          <w:p w14:paraId="3DEB944D" w14:textId="77777777" w:rsidR="005F44CA" w:rsidRPr="00E854A5" w:rsidRDefault="005F44CA" w:rsidP="00A14666">
            <w:pPr>
              <w:spacing w:before="20" w:after="20"/>
              <w:rPr>
                <w:rFonts w:ascii="Merriweather" w:hAnsi="Merriweather"/>
                <w:b/>
                <w:sz w:val="18"/>
                <w:szCs w:val="18"/>
                <w:lang w:val="en-US"/>
              </w:rPr>
            </w:pPr>
            <w:r w:rsidRPr="00E854A5">
              <w:rPr>
                <w:rFonts w:ascii="Merriweather" w:hAnsi="Merriweather"/>
                <w:b/>
                <w:sz w:val="18"/>
                <w:szCs w:val="18"/>
                <w:lang w:val="en-US"/>
              </w:rPr>
              <w:t>Type of study programme</w:t>
            </w:r>
          </w:p>
        </w:tc>
        <w:tc>
          <w:tcPr>
            <w:tcW w:w="1771" w:type="dxa"/>
            <w:gridSpan w:val="5"/>
          </w:tcPr>
          <w:p w14:paraId="11A52125" w14:textId="77777777" w:rsidR="005F44CA" w:rsidRPr="00E854A5"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941719540"/>
                <w14:checkbox>
                  <w14:checked w14:val="0"/>
                  <w14:checkedState w14:val="2612" w14:font="MS Gothic"/>
                  <w14:uncheckedState w14:val="2610" w14:font="MS Gothic"/>
                </w14:checkbox>
              </w:sdtPr>
              <w:sdtContent>
                <w:r w:rsidR="005F44CA" w:rsidRPr="00E854A5">
                  <w:rPr>
                    <w:rFonts w:ascii="MS Gothic" w:eastAsia="MS Gothic" w:hAnsi="MS Gothic" w:cs="MS Gothic"/>
                    <w:sz w:val="17"/>
                    <w:szCs w:val="17"/>
                    <w:lang w:val="en-US"/>
                  </w:rPr>
                  <w:t>☐</w:t>
                </w:r>
              </w:sdtContent>
            </w:sdt>
            <w:r w:rsidR="005F44CA" w:rsidRPr="00E854A5">
              <w:rPr>
                <w:rFonts w:ascii="Merriweather" w:hAnsi="Merriweather"/>
                <w:sz w:val="17"/>
                <w:szCs w:val="17"/>
                <w:lang w:val="en-US"/>
              </w:rPr>
              <w:t xml:space="preserve"> Single major</w:t>
            </w:r>
          </w:p>
          <w:p w14:paraId="06F553C0" w14:textId="0920F001" w:rsidR="005F44CA" w:rsidRPr="00E854A5"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368727429"/>
                <w14:checkbox>
                  <w14:checked w14:val="1"/>
                  <w14:checkedState w14:val="2612" w14:font="MS Gothic"/>
                  <w14:uncheckedState w14:val="2610" w14:font="MS Gothic"/>
                </w14:checkbox>
              </w:sdtPr>
              <w:sdtContent>
                <w:r w:rsidR="00FD2F32" w:rsidRPr="00E854A5">
                  <w:rPr>
                    <w:rFonts w:ascii="MS Gothic" w:eastAsia="MS Gothic" w:hAnsi="MS Gothic" w:cs="MS Mincho"/>
                    <w:sz w:val="17"/>
                    <w:szCs w:val="17"/>
                    <w:lang w:val="en-US"/>
                  </w:rPr>
                  <w:t>☒</w:t>
                </w:r>
              </w:sdtContent>
            </w:sdt>
            <w:r w:rsidR="005F44CA" w:rsidRPr="00E854A5">
              <w:rPr>
                <w:rFonts w:ascii="Merriweather" w:hAnsi="Merriweather"/>
                <w:sz w:val="17"/>
                <w:szCs w:val="17"/>
                <w:lang w:val="en-US"/>
              </w:rPr>
              <w:t xml:space="preserve"> Double major </w:t>
            </w:r>
          </w:p>
        </w:tc>
        <w:tc>
          <w:tcPr>
            <w:tcW w:w="1417" w:type="dxa"/>
            <w:gridSpan w:val="4"/>
            <w:vAlign w:val="center"/>
          </w:tcPr>
          <w:p w14:paraId="0C9A8EEC" w14:textId="07EE043E" w:rsidR="005F44CA" w:rsidRPr="00E854A5"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1459301307"/>
                <w14:checkbox>
                  <w14:checked w14:val="1"/>
                  <w14:checkedState w14:val="2612" w14:font="MS Gothic"/>
                  <w14:uncheckedState w14:val="2610" w14:font="MS Gothic"/>
                </w14:checkbox>
              </w:sdtPr>
              <w:sdtContent>
                <w:r w:rsidR="00751AAA" w:rsidRPr="00E854A5">
                  <w:rPr>
                    <w:rFonts w:ascii="MS Gothic" w:eastAsia="MS Gothic" w:hAnsi="MS Gothic" w:cs="MS Mincho"/>
                    <w:sz w:val="17"/>
                    <w:szCs w:val="17"/>
                    <w:lang w:val="en-US"/>
                  </w:rPr>
                  <w:t>☒</w:t>
                </w:r>
              </w:sdtContent>
            </w:sdt>
            <w:r w:rsidR="005F44CA" w:rsidRPr="00E854A5">
              <w:rPr>
                <w:rFonts w:ascii="Merriweather" w:hAnsi="Merriweather"/>
                <w:sz w:val="17"/>
                <w:szCs w:val="17"/>
                <w:lang w:val="en-US"/>
              </w:rPr>
              <w:t xml:space="preserve"> University</w:t>
            </w:r>
          </w:p>
        </w:tc>
        <w:tc>
          <w:tcPr>
            <w:tcW w:w="2019" w:type="dxa"/>
            <w:gridSpan w:val="5"/>
            <w:vAlign w:val="center"/>
          </w:tcPr>
          <w:p w14:paraId="2069A09E" w14:textId="77777777" w:rsidR="005F44CA" w:rsidRPr="00E854A5" w:rsidRDefault="00000000" w:rsidP="00A14666">
            <w:pPr>
              <w:tabs>
                <w:tab w:val="left" w:pos="1218"/>
              </w:tabs>
              <w:spacing w:before="20" w:after="20"/>
              <w:rPr>
                <w:rFonts w:ascii="Merriweather" w:hAnsi="Merriweather"/>
                <w:sz w:val="17"/>
                <w:szCs w:val="17"/>
                <w:lang w:val="en-US"/>
              </w:rPr>
            </w:pPr>
            <w:sdt>
              <w:sdtPr>
                <w:rPr>
                  <w:rFonts w:ascii="Merriweather" w:eastAsia="MS Mincho" w:hAnsi="Merriweather" w:cs="MS Mincho"/>
                  <w:sz w:val="17"/>
                  <w:szCs w:val="17"/>
                  <w:lang w:val="en-US"/>
                </w:rPr>
                <w:id w:val="-644285448"/>
                <w14:checkbox>
                  <w14:checked w14:val="0"/>
                  <w14:checkedState w14:val="2612" w14:font="MS Gothic"/>
                  <w14:uncheckedState w14:val="2610" w14:font="MS Gothic"/>
                </w14:checkbox>
              </w:sdtPr>
              <w:sdtContent>
                <w:r w:rsidR="005F44CA" w:rsidRPr="00E854A5">
                  <w:rPr>
                    <w:rFonts w:ascii="MS Gothic" w:eastAsia="MS Gothic" w:hAnsi="MS Gothic" w:cs="MS Gothic"/>
                    <w:sz w:val="17"/>
                    <w:szCs w:val="17"/>
                    <w:lang w:val="en-US"/>
                  </w:rPr>
                  <w:t>☐</w:t>
                </w:r>
              </w:sdtContent>
            </w:sdt>
            <w:r w:rsidR="005F44CA" w:rsidRPr="00E854A5">
              <w:rPr>
                <w:rFonts w:ascii="Merriweather" w:hAnsi="Merriweather"/>
                <w:sz w:val="17"/>
                <w:szCs w:val="17"/>
                <w:lang w:val="en-US"/>
              </w:rPr>
              <w:t xml:space="preserve"> Professional</w:t>
            </w:r>
          </w:p>
        </w:tc>
        <w:tc>
          <w:tcPr>
            <w:tcW w:w="2517" w:type="dxa"/>
            <w:gridSpan w:val="8"/>
            <w:shd w:val="clear" w:color="auto" w:fill="FFFFFF"/>
            <w:vAlign w:val="center"/>
          </w:tcPr>
          <w:p w14:paraId="0F439FAC" w14:textId="77777777" w:rsidR="005F44CA" w:rsidRPr="00E854A5" w:rsidRDefault="00000000" w:rsidP="00A14666">
            <w:pPr>
              <w:spacing w:before="20" w:after="20"/>
              <w:rPr>
                <w:rFonts w:ascii="Merriweather" w:hAnsi="Merriweather"/>
                <w:sz w:val="17"/>
                <w:szCs w:val="17"/>
                <w:lang w:val="en-US"/>
              </w:rPr>
            </w:pPr>
            <w:sdt>
              <w:sdtPr>
                <w:rPr>
                  <w:rFonts w:ascii="Merriweather" w:eastAsia="MS Mincho" w:hAnsi="Merriweather" w:cs="MS Mincho"/>
                  <w:sz w:val="17"/>
                  <w:szCs w:val="17"/>
                  <w:lang w:val="en-US"/>
                </w:rPr>
                <w:id w:val="470182185"/>
                <w14:checkbox>
                  <w14:checked w14:val="0"/>
                  <w14:checkedState w14:val="2612" w14:font="MS Gothic"/>
                  <w14:uncheckedState w14:val="2610" w14:font="MS Gothic"/>
                </w14:checkbox>
              </w:sdtPr>
              <w:sdtContent>
                <w:r w:rsidR="005F44CA" w:rsidRPr="00E854A5">
                  <w:rPr>
                    <w:rFonts w:ascii="MS Gothic" w:eastAsia="MS Gothic" w:hAnsi="MS Gothic" w:cs="MS Gothic"/>
                    <w:sz w:val="17"/>
                    <w:szCs w:val="17"/>
                    <w:lang w:val="en-US"/>
                  </w:rPr>
                  <w:t>☐</w:t>
                </w:r>
              </w:sdtContent>
            </w:sdt>
            <w:r w:rsidR="005F44CA" w:rsidRPr="00E854A5">
              <w:rPr>
                <w:rFonts w:ascii="Merriweather" w:hAnsi="Merriweather"/>
                <w:sz w:val="17"/>
                <w:szCs w:val="17"/>
                <w:lang w:val="en-US"/>
              </w:rPr>
              <w:t xml:space="preserve"> Specialized</w:t>
            </w:r>
          </w:p>
        </w:tc>
      </w:tr>
      <w:tr w:rsidR="005F44CA" w:rsidRPr="00E854A5" w14:paraId="75872A18" w14:textId="77777777" w:rsidTr="00CC7FA0">
        <w:tc>
          <w:tcPr>
            <w:tcW w:w="1485" w:type="dxa"/>
            <w:shd w:val="clear" w:color="auto" w:fill="F2F2F2"/>
            <w:vAlign w:val="center"/>
          </w:tcPr>
          <w:p w14:paraId="3A261DD0" w14:textId="77777777" w:rsidR="005F44CA" w:rsidRPr="00E854A5" w:rsidRDefault="005F44CA" w:rsidP="00A14666">
            <w:pPr>
              <w:spacing w:before="20" w:after="20"/>
              <w:rPr>
                <w:rFonts w:ascii="Merriweather" w:hAnsi="Merriweather"/>
                <w:b/>
                <w:sz w:val="18"/>
                <w:szCs w:val="18"/>
                <w:lang w:val="en-US"/>
              </w:rPr>
            </w:pPr>
            <w:r w:rsidRPr="00E854A5">
              <w:rPr>
                <w:rFonts w:ascii="Merriweather" w:hAnsi="Merriweather"/>
                <w:b/>
                <w:sz w:val="18"/>
                <w:szCs w:val="18"/>
                <w:lang w:val="en-US"/>
              </w:rPr>
              <w:t>Year of study</w:t>
            </w:r>
          </w:p>
        </w:tc>
        <w:tc>
          <w:tcPr>
            <w:tcW w:w="1771" w:type="dxa"/>
            <w:gridSpan w:val="5"/>
            <w:shd w:val="clear" w:color="auto" w:fill="FFFFFF"/>
            <w:vAlign w:val="center"/>
          </w:tcPr>
          <w:p w14:paraId="6352834F" w14:textId="7777777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2060285759"/>
                <w14:checkbox>
                  <w14:checked w14:val="0"/>
                  <w14:checkedState w14:val="2612" w14:font="MS Gothic"/>
                  <w14:uncheckedState w14:val="2610" w14:font="MS Gothic"/>
                </w14:checkbox>
              </w:sdtPr>
              <w:sdtContent>
                <w:r w:rsidR="005F44CA" w:rsidRPr="00E854A5">
                  <w:rPr>
                    <w:rFonts w:ascii="MS Gothic" w:eastAsia="MS Gothic" w:hAnsi="MS Gothic" w:cs="MS Gothic"/>
                    <w:sz w:val="18"/>
                    <w:lang w:val="en-US"/>
                  </w:rPr>
                  <w:t>☐</w:t>
                </w:r>
              </w:sdtContent>
            </w:sdt>
            <w:r w:rsidR="005F44CA" w:rsidRPr="00E854A5">
              <w:rPr>
                <w:rFonts w:ascii="Merriweather" w:hAnsi="Merriweather"/>
                <w:sz w:val="18"/>
                <w:lang w:val="en-US"/>
              </w:rPr>
              <w:t xml:space="preserve"> 1</w:t>
            </w:r>
          </w:p>
        </w:tc>
        <w:tc>
          <w:tcPr>
            <w:tcW w:w="1417" w:type="dxa"/>
            <w:gridSpan w:val="4"/>
            <w:shd w:val="clear" w:color="auto" w:fill="FFFFFF"/>
            <w:vAlign w:val="center"/>
          </w:tcPr>
          <w:p w14:paraId="6F846A3A" w14:textId="503B7EAE"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200097373"/>
                <w14:checkbox>
                  <w14:checked w14:val="0"/>
                  <w14:checkedState w14:val="2612" w14:font="MS Gothic"/>
                  <w14:uncheckedState w14:val="2610" w14:font="MS Gothic"/>
                </w14:checkbox>
              </w:sdtPr>
              <w:sdtContent>
                <w:r w:rsidR="00FD2F32" w:rsidRPr="00E854A5">
                  <w:rPr>
                    <w:rFonts w:ascii="MS Gothic" w:eastAsia="MS Gothic" w:hAnsi="MS Gothic"/>
                    <w:sz w:val="18"/>
                    <w:lang w:val="en-US"/>
                  </w:rPr>
                  <w:t>☐</w:t>
                </w:r>
              </w:sdtContent>
            </w:sdt>
            <w:r w:rsidR="005F44CA" w:rsidRPr="00E854A5">
              <w:rPr>
                <w:rFonts w:ascii="Merriweather" w:hAnsi="Merriweather"/>
                <w:sz w:val="18"/>
                <w:lang w:val="en-US"/>
              </w:rPr>
              <w:t xml:space="preserve"> 2</w:t>
            </w:r>
          </w:p>
        </w:tc>
        <w:tc>
          <w:tcPr>
            <w:tcW w:w="1276" w:type="dxa"/>
            <w:gridSpan w:val="2"/>
            <w:shd w:val="clear" w:color="auto" w:fill="FFFFFF"/>
            <w:vAlign w:val="center"/>
          </w:tcPr>
          <w:p w14:paraId="45EC2EED" w14:textId="60FDE71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129552276"/>
                <w14:checkbox>
                  <w14:checked w14:val="0"/>
                  <w14:checkedState w14:val="2612" w14:font="MS Gothic"/>
                  <w14:uncheckedState w14:val="2610" w14:font="MS Gothic"/>
                </w14:checkbox>
              </w:sdtPr>
              <w:sdtContent>
                <w:r w:rsidR="00FD2F32" w:rsidRPr="00E854A5">
                  <w:rPr>
                    <w:rFonts w:ascii="MS Gothic" w:eastAsia="MS Gothic" w:hAnsi="MS Gothic"/>
                    <w:sz w:val="18"/>
                    <w:lang w:val="en-US"/>
                  </w:rPr>
                  <w:t>☐</w:t>
                </w:r>
              </w:sdtContent>
            </w:sdt>
            <w:r w:rsidR="005F44CA" w:rsidRPr="00E854A5">
              <w:rPr>
                <w:rFonts w:ascii="Merriweather" w:hAnsi="Merriweather"/>
                <w:sz w:val="18"/>
                <w:lang w:val="en-US"/>
              </w:rPr>
              <w:t xml:space="preserve"> 3</w:t>
            </w:r>
          </w:p>
        </w:tc>
        <w:tc>
          <w:tcPr>
            <w:tcW w:w="1778" w:type="dxa"/>
            <w:gridSpan w:val="7"/>
            <w:shd w:val="clear" w:color="auto" w:fill="FFFFFF"/>
            <w:vAlign w:val="center"/>
          </w:tcPr>
          <w:p w14:paraId="10D11DAE" w14:textId="2B7BD2A3"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520394060"/>
                <w14:checkbox>
                  <w14:checked w14:val="1"/>
                  <w14:checkedState w14:val="2612" w14:font="MS Gothic"/>
                  <w14:uncheckedState w14:val="2610" w14:font="MS Gothic"/>
                </w14:checkbox>
              </w:sdtPr>
              <w:sdtContent>
                <w:r w:rsidR="00FD2F32" w:rsidRPr="00E854A5">
                  <w:rPr>
                    <w:rFonts w:ascii="MS Gothic" w:eastAsia="MS Gothic" w:hAnsi="MS Gothic"/>
                    <w:sz w:val="18"/>
                    <w:lang w:val="en-US"/>
                  </w:rPr>
                  <w:t>☒</w:t>
                </w:r>
              </w:sdtContent>
            </w:sdt>
            <w:r w:rsidR="005F44CA" w:rsidRPr="00E854A5">
              <w:rPr>
                <w:rFonts w:ascii="Merriweather" w:hAnsi="Merriweather"/>
                <w:sz w:val="18"/>
                <w:lang w:val="en-US"/>
              </w:rPr>
              <w:t xml:space="preserve"> 4</w:t>
            </w:r>
          </w:p>
        </w:tc>
        <w:tc>
          <w:tcPr>
            <w:tcW w:w="1482" w:type="dxa"/>
            <w:gridSpan w:val="4"/>
            <w:shd w:val="clear" w:color="auto" w:fill="FFFFFF"/>
            <w:vAlign w:val="center"/>
          </w:tcPr>
          <w:p w14:paraId="416C5F0C" w14:textId="7777777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hAnsi="Merriweather"/>
                  <w:sz w:val="18"/>
                  <w:lang w:val="en-US"/>
                </w:rPr>
                <w:id w:val="-969365248"/>
                <w14:checkbox>
                  <w14:checked w14:val="0"/>
                  <w14:checkedState w14:val="2612" w14:font="MS Gothic"/>
                  <w14:uncheckedState w14:val="2610" w14:font="MS Gothic"/>
                </w14:checkbox>
              </w:sdtPr>
              <w:sdtContent>
                <w:r w:rsidR="005F44CA" w:rsidRPr="00E854A5">
                  <w:rPr>
                    <w:rFonts w:ascii="MS Gothic" w:eastAsia="MS Gothic" w:hAnsi="MS Gothic" w:cs="MS Gothic"/>
                    <w:sz w:val="18"/>
                    <w:lang w:val="en-US"/>
                  </w:rPr>
                  <w:t>☐</w:t>
                </w:r>
              </w:sdtContent>
            </w:sdt>
            <w:r w:rsidR="005F44CA" w:rsidRPr="00E854A5">
              <w:rPr>
                <w:rFonts w:ascii="Merriweather" w:hAnsi="Merriweather"/>
                <w:sz w:val="18"/>
                <w:lang w:val="en-US"/>
              </w:rPr>
              <w:t xml:space="preserve"> 5</w:t>
            </w:r>
          </w:p>
        </w:tc>
      </w:tr>
      <w:tr w:rsidR="005F44CA" w:rsidRPr="00E854A5" w14:paraId="1C71AA22" w14:textId="77777777" w:rsidTr="00813C5C">
        <w:trPr>
          <w:trHeight w:val="80"/>
        </w:trPr>
        <w:tc>
          <w:tcPr>
            <w:tcW w:w="1485" w:type="dxa"/>
            <w:vMerge w:val="restart"/>
            <w:shd w:val="clear" w:color="auto" w:fill="F2F2F2"/>
            <w:vAlign w:val="center"/>
          </w:tcPr>
          <w:p w14:paraId="5D66D9A5" w14:textId="77777777" w:rsidR="005F44CA" w:rsidRPr="00E854A5" w:rsidRDefault="005F44CA" w:rsidP="00A14666">
            <w:pPr>
              <w:spacing w:before="20" w:after="20"/>
              <w:rPr>
                <w:rFonts w:ascii="Merriweather" w:hAnsi="Merriweather"/>
                <w:b/>
                <w:sz w:val="18"/>
                <w:szCs w:val="18"/>
                <w:lang w:val="en-US"/>
              </w:rPr>
            </w:pPr>
            <w:r w:rsidRPr="00E854A5">
              <w:rPr>
                <w:rFonts w:ascii="Merriweather" w:hAnsi="Merriweather"/>
                <w:b/>
                <w:sz w:val="18"/>
                <w:szCs w:val="18"/>
                <w:lang w:val="en-US"/>
              </w:rPr>
              <w:t>Semester</w:t>
            </w:r>
          </w:p>
        </w:tc>
        <w:tc>
          <w:tcPr>
            <w:tcW w:w="1771" w:type="dxa"/>
            <w:gridSpan w:val="5"/>
            <w:vMerge w:val="restart"/>
            <w:vAlign w:val="center"/>
          </w:tcPr>
          <w:p w14:paraId="4DB883C1" w14:textId="77777777" w:rsidR="005F44CA" w:rsidRPr="00E854A5" w:rsidRDefault="00000000" w:rsidP="00A14666">
            <w:pPr>
              <w:tabs>
                <w:tab w:val="left" w:pos="1218"/>
              </w:tabs>
              <w:spacing w:before="20" w:after="20"/>
              <w:rPr>
                <w:rFonts w:ascii="Merriweather" w:hAnsi="Merriweather"/>
                <w:sz w:val="16"/>
                <w:szCs w:val="17"/>
                <w:lang w:val="en-US"/>
              </w:rPr>
            </w:pPr>
            <w:sdt>
              <w:sdtPr>
                <w:rPr>
                  <w:rFonts w:ascii="Merriweather" w:eastAsia="MS Mincho" w:hAnsi="Merriweather" w:cs="MS Mincho"/>
                  <w:sz w:val="16"/>
                  <w:szCs w:val="17"/>
                  <w:lang w:val="en-US"/>
                </w:rPr>
                <w:id w:val="1519667074"/>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7"/>
                    <w:lang w:val="en-US"/>
                  </w:rPr>
                  <w:t>☐</w:t>
                </w:r>
              </w:sdtContent>
            </w:sdt>
            <w:r w:rsidR="005F44CA" w:rsidRPr="00E854A5">
              <w:rPr>
                <w:rFonts w:ascii="Merriweather" w:hAnsi="Merriweather"/>
                <w:sz w:val="16"/>
                <w:szCs w:val="17"/>
                <w:lang w:val="en-US"/>
              </w:rPr>
              <w:t xml:space="preserve"> Winter</w:t>
            </w:r>
          </w:p>
          <w:p w14:paraId="3AA363C5" w14:textId="6471774A" w:rsidR="005F44CA" w:rsidRPr="00E854A5"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6"/>
                  <w:szCs w:val="17"/>
                  <w:lang w:val="en-US"/>
                </w:rPr>
                <w:id w:val="-129405398"/>
                <w14:checkbox>
                  <w14:checked w14:val="1"/>
                  <w14:checkedState w14:val="2612" w14:font="MS Gothic"/>
                  <w14:uncheckedState w14:val="2610" w14:font="MS Gothic"/>
                </w14:checkbox>
              </w:sdtPr>
              <w:sdtContent>
                <w:r w:rsidR="00751AAA" w:rsidRPr="00E854A5">
                  <w:rPr>
                    <w:rFonts w:ascii="MS Gothic" w:eastAsia="MS Gothic" w:hAnsi="MS Gothic" w:cs="MS Mincho"/>
                    <w:sz w:val="16"/>
                    <w:szCs w:val="17"/>
                    <w:lang w:val="en-US"/>
                  </w:rPr>
                  <w:t>☒</w:t>
                </w:r>
              </w:sdtContent>
            </w:sdt>
            <w:r w:rsidR="005F44CA" w:rsidRPr="00E854A5">
              <w:rPr>
                <w:rFonts w:ascii="Merriweather" w:hAnsi="Merriweather"/>
                <w:sz w:val="16"/>
                <w:szCs w:val="17"/>
                <w:lang w:val="en-US"/>
              </w:rPr>
              <w:t xml:space="preserve"> Summer</w:t>
            </w:r>
          </w:p>
        </w:tc>
        <w:tc>
          <w:tcPr>
            <w:tcW w:w="1417" w:type="dxa"/>
            <w:gridSpan w:val="4"/>
            <w:vAlign w:val="center"/>
          </w:tcPr>
          <w:p w14:paraId="2937628C" w14:textId="7777777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Gothic" w:hAnsi="Merriweather"/>
                  <w:sz w:val="18"/>
                  <w:lang w:val="en-US"/>
                </w:rPr>
                <w:id w:val="1683929795"/>
                <w14:checkbox>
                  <w14:checked w14:val="0"/>
                  <w14:checkedState w14:val="2612" w14:font="MS Gothic"/>
                  <w14:uncheckedState w14:val="2610" w14:font="MS Gothic"/>
                </w14:checkbox>
              </w:sdtPr>
              <w:sdtContent>
                <w:r w:rsidR="005F44CA" w:rsidRPr="00E854A5">
                  <w:rPr>
                    <w:rFonts w:ascii="MS Gothic" w:eastAsia="MS Gothic" w:hAnsi="MS Gothic" w:cs="MS Gothic"/>
                    <w:sz w:val="18"/>
                    <w:lang w:val="en-US"/>
                  </w:rPr>
                  <w:t>☐</w:t>
                </w:r>
              </w:sdtContent>
            </w:sdt>
            <w:r w:rsidR="005F44CA" w:rsidRPr="00E854A5">
              <w:rPr>
                <w:rFonts w:ascii="Merriweather" w:hAnsi="Merriweather"/>
                <w:sz w:val="18"/>
                <w:lang w:val="en-US"/>
              </w:rPr>
              <w:t xml:space="preserve"> I</w:t>
            </w:r>
          </w:p>
        </w:tc>
        <w:tc>
          <w:tcPr>
            <w:tcW w:w="851" w:type="dxa"/>
            <w:vAlign w:val="center"/>
          </w:tcPr>
          <w:p w14:paraId="4CCC5080" w14:textId="7777777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867046481"/>
                <w14:checkbox>
                  <w14:checked w14:val="0"/>
                  <w14:checkedState w14:val="2612" w14:font="MS Gothic"/>
                  <w14:uncheckedState w14:val="2610" w14:font="MS Gothic"/>
                </w14:checkbox>
              </w:sdtPr>
              <w:sdtContent>
                <w:r w:rsidR="005F44CA" w:rsidRPr="00E854A5">
                  <w:rPr>
                    <w:rFonts w:ascii="MS Gothic" w:eastAsia="MS Gothic" w:hAnsi="MS Gothic" w:cs="MS Gothic"/>
                    <w:sz w:val="18"/>
                    <w:lang w:val="en-US"/>
                  </w:rPr>
                  <w:t>☐</w:t>
                </w:r>
              </w:sdtContent>
            </w:sdt>
            <w:r w:rsidR="005F44CA" w:rsidRPr="00E854A5">
              <w:rPr>
                <w:rFonts w:ascii="Merriweather" w:hAnsi="Merriweather"/>
                <w:sz w:val="18"/>
                <w:lang w:val="en-US"/>
              </w:rPr>
              <w:t xml:space="preserve"> II</w:t>
            </w:r>
          </w:p>
        </w:tc>
        <w:tc>
          <w:tcPr>
            <w:tcW w:w="1168" w:type="dxa"/>
            <w:gridSpan w:val="4"/>
            <w:vAlign w:val="center"/>
          </w:tcPr>
          <w:p w14:paraId="55392ED1" w14:textId="7777777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2049283733"/>
                <w14:checkbox>
                  <w14:checked w14:val="0"/>
                  <w14:checkedState w14:val="2612" w14:font="MS Gothic"/>
                  <w14:uncheckedState w14:val="2610" w14:font="MS Gothic"/>
                </w14:checkbox>
              </w:sdtPr>
              <w:sdtContent>
                <w:r w:rsidR="005F44CA" w:rsidRPr="00E854A5">
                  <w:rPr>
                    <w:rFonts w:ascii="MS Gothic" w:eastAsia="MS Gothic" w:hAnsi="MS Gothic" w:cs="MS Gothic"/>
                    <w:sz w:val="18"/>
                    <w:lang w:val="en-US"/>
                  </w:rPr>
                  <w:t>☐</w:t>
                </w:r>
              </w:sdtContent>
            </w:sdt>
            <w:r w:rsidR="005F44CA" w:rsidRPr="00E854A5">
              <w:rPr>
                <w:rFonts w:ascii="Merriweather" w:hAnsi="Merriweather"/>
                <w:sz w:val="18"/>
                <w:lang w:val="en-US"/>
              </w:rPr>
              <w:t xml:space="preserve"> III</w:t>
            </w:r>
          </w:p>
        </w:tc>
        <w:tc>
          <w:tcPr>
            <w:tcW w:w="1100" w:type="dxa"/>
            <w:gridSpan w:val="5"/>
            <w:vAlign w:val="center"/>
          </w:tcPr>
          <w:p w14:paraId="0DC5EC7C" w14:textId="3C6B5780"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961940506"/>
                <w14:checkbox>
                  <w14:checked w14:val="0"/>
                  <w14:checkedState w14:val="2612" w14:font="MS Gothic"/>
                  <w14:uncheckedState w14:val="2610" w14:font="MS Gothic"/>
                </w14:checkbox>
              </w:sdtPr>
              <w:sdtContent>
                <w:r w:rsidR="00FD2F32" w:rsidRPr="00E854A5">
                  <w:rPr>
                    <w:rFonts w:ascii="MS Gothic" w:eastAsia="MS Gothic" w:hAnsi="MS Gothic" w:cs="MS Mincho"/>
                    <w:sz w:val="18"/>
                    <w:lang w:val="en-US"/>
                  </w:rPr>
                  <w:t>☐</w:t>
                </w:r>
              </w:sdtContent>
            </w:sdt>
            <w:r w:rsidR="005F44CA" w:rsidRPr="00E854A5">
              <w:rPr>
                <w:rFonts w:ascii="Merriweather" w:hAnsi="Merriweather"/>
                <w:sz w:val="18"/>
                <w:lang w:val="en-US"/>
              </w:rPr>
              <w:t xml:space="preserve"> IV</w:t>
            </w:r>
          </w:p>
        </w:tc>
        <w:tc>
          <w:tcPr>
            <w:tcW w:w="1417" w:type="dxa"/>
            <w:gridSpan w:val="3"/>
            <w:vAlign w:val="center"/>
          </w:tcPr>
          <w:p w14:paraId="7D0DFB61" w14:textId="7777777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278414896"/>
                <w14:checkbox>
                  <w14:checked w14:val="0"/>
                  <w14:checkedState w14:val="2612" w14:font="MS Gothic"/>
                  <w14:uncheckedState w14:val="2610" w14:font="MS Gothic"/>
                </w14:checkbox>
              </w:sdtPr>
              <w:sdtContent>
                <w:r w:rsidR="005F44CA" w:rsidRPr="00E854A5">
                  <w:rPr>
                    <w:rFonts w:ascii="MS Gothic" w:eastAsia="MS Gothic" w:hAnsi="MS Gothic" w:cs="MS Gothic"/>
                    <w:sz w:val="18"/>
                    <w:lang w:val="en-US"/>
                  </w:rPr>
                  <w:t>☐</w:t>
                </w:r>
              </w:sdtContent>
            </w:sdt>
            <w:r w:rsidR="005F44CA" w:rsidRPr="00E854A5">
              <w:rPr>
                <w:rFonts w:ascii="Merriweather" w:hAnsi="Merriweather"/>
                <w:sz w:val="18"/>
                <w:lang w:val="en-US"/>
              </w:rPr>
              <w:t xml:space="preserve"> V</w:t>
            </w:r>
          </w:p>
        </w:tc>
      </w:tr>
      <w:tr w:rsidR="005F44CA" w:rsidRPr="00E854A5" w14:paraId="6628A81A" w14:textId="77777777" w:rsidTr="00813C5C">
        <w:trPr>
          <w:trHeight w:val="80"/>
        </w:trPr>
        <w:tc>
          <w:tcPr>
            <w:tcW w:w="1485" w:type="dxa"/>
            <w:vMerge/>
            <w:shd w:val="clear" w:color="auto" w:fill="F2F2F2"/>
            <w:vAlign w:val="center"/>
          </w:tcPr>
          <w:p w14:paraId="4F98916C" w14:textId="77777777" w:rsidR="005F44CA" w:rsidRPr="00E854A5" w:rsidRDefault="005F44CA" w:rsidP="00A14666">
            <w:pPr>
              <w:spacing w:before="20" w:after="20"/>
              <w:rPr>
                <w:rFonts w:ascii="Merriweather" w:hAnsi="Merriweather"/>
                <w:b/>
                <w:sz w:val="18"/>
                <w:szCs w:val="18"/>
                <w:lang w:val="en-US"/>
              </w:rPr>
            </w:pPr>
          </w:p>
        </w:tc>
        <w:tc>
          <w:tcPr>
            <w:tcW w:w="1771" w:type="dxa"/>
            <w:gridSpan w:val="5"/>
            <w:vMerge/>
            <w:vAlign w:val="center"/>
          </w:tcPr>
          <w:p w14:paraId="2B0FC97B" w14:textId="77777777" w:rsidR="005F44CA" w:rsidRPr="00E854A5" w:rsidRDefault="005F44CA" w:rsidP="00A14666">
            <w:pPr>
              <w:tabs>
                <w:tab w:val="left" w:pos="1218"/>
              </w:tabs>
              <w:spacing w:before="20" w:after="20"/>
              <w:rPr>
                <w:rFonts w:ascii="Merriweather" w:hAnsi="Merriweather"/>
                <w:sz w:val="18"/>
                <w:szCs w:val="20"/>
                <w:lang w:val="en-US"/>
              </w:rPr>
            </w:pPr>
          </w:p>
        </w:tc>
        <w:tc>
          <w:tcPr>
            <w:tcW w:w="1417" w:type="dxa"/>
            <w:gridSpan w:val="4"/>
            <w:vAlign w:val="center"/>
          </w:tcPr>
          <w:p w14:paraId="17B14715" w14:textId="3D1ACC85"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Gothic" w:hAnsi="Merriweather"/>
                  <w:sz w:val="18"/>
                  <w:lang w:val="en-US"/>
                </w:rPr>
                <w:id w:val="-1134551564"/>
                <w14:checkbox>
                  <w14:checked w14:val="0"/>
                  <w14:checkedState w14:val="2612" w14:font="MS Gothic"/>
                  <w14:uncheckedState w14:val="2610" w14:font="MS Gothic"/>
                </w14:checkbox>
              </w:sdtPr>
              <w:sdtContent>
                <w:r w:rsidR="00FD2F32" w:rsidRPr="00E854A5">
                  <w:rPr>
                    <w:rFonts w:ascii="MS Gothic" w:eastAsia="MS Gothic" w:hAnsi="MS Gothic"/>
                    <w:sz w:val="18"/>
                    <w:lang w:val="en-US"/>
                  </w:rPr>
                  <w:t>☐</w:t>
                </w:r>
              </w:sdtContent>
            </w:sdt>
            <w:r w:rsidR="005F44CA" w:rsidRPr="00E854A5">
              <w:rPr>
                <w:rFonts w:ascii="Merriweather" w:hAnsi="Merriweather"/>
                <w:sz w:val="18"/>
                <w:lang w:val="en-US"/>
              </w:rPr>
              <w:t xml:space="preserve"> VI</w:t>
            </w:r>
          </w:p>
        </w:tc>
        <w:tc>
          <w:tcPr>
            <w:tcW w:w="851" w:type="dxa"/>
            <w:vAlign w:val="center"/>
          </w:tcPr>
          <w:p w14:paraId="0700AA7A" w14:textId="7777777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481150486"/>
                <w14:checkbox>
                  <w14:checked w14:val="0"/>
                  <w14:checkedState w14:val="2612" w14:font="MS Gothic"/>
                  <w14:uncheckedState w14:val="2610" w14:font="MS Gothic"/>
                </w14:checkbox>
              </w:sdtPr>
              <w:sdtContent>
                <w:r w:rsidR="005F44CA" w:rsidRPr="00E854A5">
                  <w:rPr>
                    <w:rFonts w:ascii="MS Gothic" w:eastAsia="MS Gothic" w:hAnsi="MS Gothic" w:cs="MS Gothic"/>
                    <w:sz w:val="18"/>
                    <w:lang w:val="en-US"/>
                  </w:rPr>
                  <w:t>☐</w:t>
                </w:r>
              </w:sdtContent>
            </w:sdt>
            <w:r w:rsidR="005F44CA" w:rsidRPr="00E854A5">
              <w:rPr>
                <w:rFonts w:ascii="Merriweather" w:hAnsi="Merriweather"/>
                <w:sz w:val="18"/>
                <w:lang w:val="en-US"/>
              </w:rPr>
              <w:t xml:space="preserve"> VII</w:t>
            </w:r>
          </w:p>
        </w:tc>
        <w:tc>
          <w:tcPr>
            <w:tcW w:w="1168" w:type="dxa"/>
            <w:gridSpan w:val="4"/>
            <w:vAlign w:val="center"/>
          </w:tcPr>
          <w:p w14:paraId="3F98C67D" w14:textId="4E21A14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860788017"/>
                <w14:checkbox>
                  <w14:checked w14:val="1"/>
                  <w14:checkedState w14:val="2612" w14:font="MS Gothic"/>
                  <w14:uncheckedState w14:val="2610" w14:font="MS Gothic"/>
                </w14:checkbox>
              </w:sdtPr>
              <w:sdtContent>
                <w:r w:rsidR="00FD2F32" w:rsidRPr="00E854A5">
                  <w:rPr>
                    <w:rFonts w:ascii="MS Gothic" w:eastAsia="MS Gothic" w:hAnsi="MS Gothic" w:cs="MS Mincho"/>
                    <w:sz w:val="18"/>
                    <w:lang w:val="en-US"/>
                  </w:rPr>
                  <w:t>☒</w:t>
                </w:r>
              </w:sdtContent>
            </w:sdt>
            <w:r w:rsidR="005F44CA" w:rsidRPr="00E854A5">
              <w:rPr>
                <w:rFonts w:ascii="Merriweather" w:hAnsi="Merriweather"/>
                <w:sz w:val="18"/>
                <w:lang w:val="en-US"/>
              </w:rPr>
              <w:t xml:space="preserve"> VIII</w:t>
            </w:r>
          </w:p>
        </w:tc>
        <w:tc>
          <w:tcPr>
            <w:tcW w:w="1100" w:type="dxa"/>
            <w:gridSpan w:val="5"/>
            <w:vAlign w:val="center"/>
          </w:tcPr>
          <w:p w14:paraId="63037DC7" w14:textId="7777777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1428110087"/>
                <w14:checkbox>
                  <w14:checked w14:val="0"/>
                  <w14:checkedState w14:val="2612" w14:font="MS Gothic"/>
                  <w14:uncheckedState w14:val="2610" w14:font="MS Gothic"/>
                </w14:checkbox>
              </w:sdtPr>
              <w:sdtContent>
                <w:r w:rsidR="005F44CA" w:rsidRPr="00E854A5">
                  <w:rPr>
                    <w:rFonts w:ascii="MS Gothic" w:eastAsia="MS Gothic" w:hAnsi="MS Gothic" w:cs="MS Gothic"/>
                    <w:sz w:val="18"/>
                    <w:lang w:val="en-US"/>
                  </w:rPr>
                  <w:t>☐</w:t>
                </w:r>
              </w:sdtContent>
            </w:sdt>
            <w:r w:rsidR="005F44CA" w:rsidRPr="00E854A5">
              <w:rPr>
                <w:rFonts w:ascii="Merriweather" w:hAnsi="Merriweather"/>
                <w:sz w:val="18"/>
                <w:lang w:val="en-US"/>
              </w:rPr>
              <w:t xml:space="preserve"> IX</w:t>
            </w:r>
          </w:p>
        </w:tc>
        <w:tc>
          <w:tcPr>
            <w:tcW w:w="1417" w:type="dxa"/>
            <w:gridSpan w:val="3"/>
            <w:vAlign w:val="center"/>
          </w:tcPr>
          <w:p w14:paraId="17FD295E" w14:textId="77777777" w:rsidR="005F44CA"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lang w:val="en-US"/>
                </w:rPr>
                <w:id w:val="73799148"/>
                <w14:checkbox>
                  <w14:checked w14:val="0"/>
                  <w14:checkedState w14:val="2612" w14:font="MS Gothic"/>
                  <w14:uncheckedState w14:val="2610" w14:font="MS Gothic"/>
                </w14:checkbox>
              </w:sdtPr>
              <w:sdtContent>
                <w:r w:rsidR="005F44CA" w:rsidRPr="00E854A5">
                  <w:rPr>
                    <w:rFonts w:ascii="MS Gothic" w:eastAsia="MS Gothic" w:hAnsi="MS Gothic" w:cs="MS Gothic"/>
                    <w:sz w:val="18"/>
                    <w:lang w:val="en-US"/>
                  </w:rPr>
                  <w:t>☐</w:t>
                </w:r>
              </w:sdtContent>
            </w:sdt>
            <w:r w:rsidR="005F44CA" w:rsidRPr="00E854A5">
              <w:rPr>
                <w:rFonts w:ascii="Merriweather" w:hAnsi="Merriweather"/>
                <w:sz w:val="18"/>
                <w:lang w:val="en-US"/>
              </w:rPr>
              <w:t xml:space="preserve"> X</w:t>
            </w:r>
          </w:p>
        </w:tc>
      </w:tr>
      <w:tr w:rsidR="00534F2C" w:rsidRPr="00E854A5" w14:paraId="20D81B71" w14:textId="77777777" w:rsidTr="00CC7FA0">
        <w:trPr>
          <w:trHeight w:val="80"/>
        </w:trPr>
        <w:tc>
          <w:tcPr>
            <w:tcW w:w="1485" w:type="dxa"/>
            <w:shd w:val="clear" w:color="auto" w:fill="F2F2F2"/>
            <w:vAlign w:val="center"/>
          </w:tcPr>
          <w:p w14:paraId="40C5ED0C" w14:textId="77777777" w:rsidR="00534F2C" w:rsidRPr="00E854A5" w:rsidRDefault="00534F2C" w:rsidP="00A14666">
            <w:pPr>
              <w:spacing w:before="20" w:after="20"/>
              <w:rPr>
                <w:rFonts w:ascii="Merriweather" w:hAnsi="Merriweather"/>
                <w:b/>
                <w:sz w:val="18"/>
                <w:szCs w:val="18"/>
                <w:lang w:val="en-US"/>
              </w:rPr>
            </w:pPr>
            <w:r w:rsidRPr="00E854A5">
              <w:rPr>
                <w:rFonts w:ascii="Merriweather" w:hAnsi="Merriweather"/>
                <w:b/>
                <w:sz w:val="18"/>
                <w:szCs w:val="18"/>
                <w:lang w:val="en-US"/>
              </w:rPr>
              <w:t>Status of the course</w:t>
            </w:r>
          </w:p>
        </w:tc>
        <w:tc>
          <w:tcPr>
            <w:tcW w:w="1771" w:type="dxa"/>
            <w:gridSpan w:val="5"/>
            <w:vAlign w:val="center"/>
          </w:tcPr>
          <w:p w14:paraId="0423CC04" w14:textId="2FE56865" w:rsidR="00534F2C" w:rsidRPr="00E854A5" w:rsidRDefault="00000000" w:rsidP="00A14666">
            <w:pPr>
              <w:tabs>
                <w:tab w:val="left" w:pos="1218"/>
              </w:tabs>
              <w:spacing w:before="20" w:after="20"/>
              <w:jc w:val="center"/>
              <w:rPr>
                <w:rFonts w:ascii="Merriweather" w:hAnsi="Merriweather"/>
                <w:sz w:val="18"/>
                <w:szCs w:val="20"/>
                <w:lang w:val="en-US"/>
              </w:rPr>
            </w:pPr>
            <w:sdt>
              <w:sdtPr>
                <w:rPr>
                  <w:rFonts w:ascii="Merriweather" w:eastAsia="MS Mincho" w:hAnsi="Merriweather" w:cs="MS Mincho"/>
                  <w:sz w:val="18"/>
                  <w:szCs w:val="18"/>
                  <w:lang w:val="en-US"/>
                </w:rPr>
                <w:id w:val="-1996092059"/>
                <w14:checkbox>
                  <w14:checked w14:val="1"/>
                  <w14:checkedState w14:val="2612" w14:font="MS Gothic"/>
                  <w14:uncheckedState w14:val="2610" w14:font="MS Gothic"/>
                </w14:checkbox>
              </w:sdtPr>
              <w:sdtContent>
                <w:r w:rsidR="00FD2F32" w:rsidRPr="00E854A5">
                  <w:rPr>
                    <w:rFonts w:ascii="MS Gothic" w:eastAsia="MS Gothic" w:hAnsi="MS Gothic" w:cs="MS Mincho"/>
                    <w:sz w:val="18"/>
                    <w:szCs w:val="18"/>
                    <w:lang w:val="en-US"/>
                  </w:rPr>
                  <w:t>☒</w:t>
                </w:r>
              </w:sdtContent>
            </w:sdt>
            <w:r w:rsidR="00534F2C" w:rsidRPr="00E854A5">
              <w:rPr>
                <w:rFonts w:ascii="Merriweather" w:hAnsi="Merriweather"/>
                <w:sz w:val="18"/>
                <w:szCs w:val="20"/>
                <w:lang w:val="en-US"/>
              </w:rPr>
              <w:t xml:space="preserve"> </w:t>
            </w:r>
            <w:r w:rsidR="00534F2C" w:rsidRPr="00E854A5">
              <w:rPr>
                <w:rFonts w:ascii="Merriweather" w:hAnsi="Merriweather"/>
                <w:sz w:val="16"/>
                <w:szCs w:val="20"/>
                <w:lang w:val="en-US"/>
              </w:rPr>
              <w:t>Compulsory</w:t>
            </w:r>
          </w:p>
        </w:tc>
        <w:tc>
          <w:tcPr>
            <w:tcW w:w="1417" w:type="dxa"/>
            <w:gridSpan w:val="4"/>
            <w:vAlign w:val="center"/>
          </w:tcPr>
          <w:p w14:paraId="49240E38" w14:textId="15526F79" w:rsidR="00534F2C" w:rsidRPr="00E854A5" w:rsidRDefault="00000000" w:rsidP="00902036">
            <w:pPr>
              <w:tabs>
                <w:tab w:val="left" w:pos="1218"/>
              </w:tabs>
              <w:spacing w:before="20" w:after="20"/>
              <w:jc w:val="center"/>
              <w:rPr>
                <w:rFonts w:ascii="Merriweather" w:hAnsi="Merriweather"/>
                <w:sz w:val="18"/>
                <w:szCs w:val="20"/>
                <w:lang w:val="en-US"/>
              </w:rPr>
            </w:pPr>
            <w:sdt>
              <w:sdtPr>
                <w:rPr>
                  <w:rFonts w:ascii="Merriweather" w:eastAsia="MS Mincho" w:hAnsi="Merriweather" w:cs="MS Mincho"/>
                  <w:sz w:val="18"/>
                  <w:szCs w:val="18"/>
                  <w:lang w:val="en-US"/>
                </w:rPr>
                <w:id w:val="969639022"/>
                <w14:checkbox>
                  <w14:checked w14:val="1"/>
                  <w14:checkedState w14:val="2612" w14:font="MS Gothic"/>
                  <w14:uncheckedState w14:val="2610" w14:font="MS Gothic"/>
                </w14:checkbox>
              </w:sdtPr>
              <w:sdtContent>
                <w:r w:rsidR="00534F2C" w:rsidRPr="00E854A5">
                  <w:rPr>
                    <w:rFonts w:ascii="MS Gothic" w:eastAsia="MS Gothic" w:hAnsi="MS Gothic" w:cs="MS Mincho"/>
                    <w:sz w:val="18"/>
                    <w:szCs w:val="18"/>
                    <w:lang w:val="en-US"/>
                  </w:rPr>
                  <w:t>☒</w:t>
                </w:r>
              </w:sdtContent>
            </w:sdt>
            <w:r w:rsidR="00902036" w:rsidRPr="00E854A5">
              <w:rPr>
                <w:rFonts w:ascii="Merriweather" w:hAnsi="Merriweather"/>
                <w:sz w:val="18"/>
                <w:szCs w:val="20"/>
                <w:lang w:val="en-US"/>
              </w:rPr>
              <w:t xml:space="preserve"> </w:t>
            </w:r>
            <w:r w:rsidR="00534F2C" w:rsidRPr="00E854A5">
              <w:rPr>
                <w:rFonts w:ascii="Merriweather" w:hAnsi="Merriweather"/>
                <w:sz w:val="16"/>
                <w:szCs w:val="20"/>
                <w:lang w:val="en-US"/>
              </w:rPr>
              <w:t>Elective</w:t>
            </w:r>
          </w:p>
        </w:tc>
        <w:tc>
          <w:tcPr>
            <w:tcW w:w="2019" w:type="dxa"/>
            <w:gridSpan w:val="5"/>
            <w:vAlign w:val="center"/>
          </w:tcPr>
          <w:p w14:paraId="07426246" w14:textId="77777777" w:rsidR="00534F2C" w:rsidRPr="00E854A5" w:rsidRDefault="00000000" w:rsidP="00A14666">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81291677"/>
                <w14:checkbox>
                  <w14:checked w14:val="0"/>
                  <w14:checkedState w14:val="2612" w14:font="MS Gothic"/>
                  <w14:uncheckedState w14:val="2610" w14:font="MS Gothic"/>
                </w14:checkbox>
              </w:sdtPr>
              <w:sdtContent>
                <w:r w:rsidR="00534F2C" w:rsidRPr="00E854A5">
                  <w:rPr>
                    <w:rFonts w:ascii="MS Gothic" w:eastAsia="MS Gothic" w:hAnsi="MS Gothic" w:cs="MS Gothic"/>
                    <w:sz w:val="18"/>
                    <w:szCs w:val="18"/>
                    <w:lang w:val="en-US"/>
                  </w:rPr>
                  <w:t>☐</w:t>
                </w:r>
              </w:sdtContent>
            </w:sdt>
            <w:r w:rsidR="00534F2C" w:rsidRPr="00E854A5">
              <w:rPr>
                <w:rFonts w:ascii="Merriweather" w:hAnsi="Merriweather"/>
                <w:sz w:val="18"/>
                <w:szCs w:val="20"/>
                <w:lang w:val="en-US"/>
              </w:rPr>
              <w:t xml:space="preserve"> </w:t>
            </w:r>
            <w:r w:rsidR="00534F2C" w:rsidRPr="00E854A5">
              <w:rPr>
                <w:rFonts w:ascii="Merriweather" w:hAnsi="Merriweather"/>
                <w:sz w:val="16"/>
                <w:szCs w:val="20"/>
                <w:lang w:val="en-US"/>
              </w:rPr>
              <w:t>Elective course offered to students from other departments</w:t>
            </w:r>
          </w:p>
        </w:tc>
        <w:tc>
          <w:tcPr>
            <w:tcW w:w="1667" w:type="dxa"/>
            <w:gridSpan w:val="7"/>
            <w:shd w:val="clear" w:color="auto" w:fill="F2F2F2"/>
            <w:vAlign w:val="center"/>
          </w:tcPr>
          <w:p w14:paraId="55E78305" w14:textId="4D2EA4BA" w:rsidR="00534F2C" w:rsidRPr="00E854A5" w:rsidRDefault="00534F2C" w:rsidP="00A14666">
            <w:pPr>
              <w:tabs>
                <w:tab w:val="left" w:pos="1218"/>
              </w:tabs>
              <w:spacing w:before="20" w:after="20"/>
              <w:rPr>
                <w:rFonts w:ascii="Merriweather" w:hAnsi="Merriweather"/>
                <w:sz w:val="18"/>
                <w:lang w:val="en-US"/>
              </w:rPr>
            </w:pPr>
            <w:r w:rsidRPr="00E854A5">
              <w:rPr>
                <w:rFonts w:ascii="Merriweather" w:hAnsi="Merriweather"/>
                <w:b/>
                <w:sz w:val="18"/>
                <w:lang w:val="en-US"/>
              </w:rPr>
              <w:t>Teaching Competencies</w:t>
            </w:r>
          </w:p>
        </w:tc>
        <w:tc>
          <w:tcPr>
            <w:tcW w:w="850" w:type="dxa"/>
            <w:shd w:val="clear" w:color="auto" w:fill="F2F2F2"/>
            <w:vAlign w:val="center"/>
          </w:tcPr>
          <w:p w14:paraId="4F057EA3" w14:textId="0173A932" w:rsidR="00534F2C" w:rsidRPr="00E854A5" w:rsidRDefault="00000000" w:rsidP="00A14666">
            <w:pPr>
              <w:tabs>
                <w:tab w:val="left" w:pos="1218"/>
              </w:tabs>
              <w:spacing w:before="20" w:after="20"/>
              <w:rPr>
                <w:rFonts w:ascii="Merriweather" w:hAnsi="Merriweather"/>
                <w:sz w:val="18"/>
                <w:szCs w:val="18"/>
                <w:lang w:val="en-US"/>
              </w:rPr>
            </w:pPr>
            <w:sdt>
              <w:sdtPr>
                <w:rPr>
                  <w:rFonts w:ascii="Merriweather" w:eastAsia="MS Mincho" w:hAnsi="Merriweather" w:cs="MS Mincho"/>
                  <w:sz w:val="18"/>
                  <w:szCs w:val="18"/>
                  <w:lang w:val="en-US"/>
                </w:rPr>
                <w:id w:val="-962417749"/>
                <w14:checkbox>
                  <w14:checked w14:val="0"/>
                  <w14:checkedState w14:val="2612" w14:font="MS Gothic"/>
                  <w14:uncheckedState w14:val="2610" w14:font="MS Gothic"/>
                </w14:checkbox>
              </w:sdtPr>
              <w:sdtContent>
                <w:r w:rsidR="00534F2C" w:rsidRPr="00E854A5">
                  <w:rPr>
                    <w:rFonts w:ascii="MS Gothic" w:eastAsia="MS Gothic" w:hAnsi="MS Gothic" w:cs="MS Gothic"/>
                    <w:sz w:val="18"/>
                    <w:szCs w:val="18"/>
                    <w:lang w:val="en-US"/>
                  </w:rPr>
                  <w:t>☐</w:t>
                </w:r>
              </w:sdtContent>
            </w:sdt>
            <w:r w:rsidR="00534F2C" w:rsidRPr="00E854A5">
              <w:rPr>
                <w:rFonts w:ascii="Merriweather" w:hAnsi="Merriweather"/>
                <w:sz w:val="18"/>
                <w:szCs w:val="18"/>
                <w:lang w:val="en-US"/>
              </w:rPr>
              <w:t xml:space="preserve"> YES</w:t>
            </w:r>
            <w:r w:rsidR="00534F2C" w:rsidRPr="00E854A5">
              <w:rPr>
                <w:rFonts w:ascii="Merriweather" w:eastAsia="MS Mincho" w:hAnsi="Merriweather" w:cs="MS Mincho"/>
                <w:sz w:val="18"/>
                <w:szCs w:val="18"/>
                <w:lang w:val="en-US"/>
              </w:rPr>
              <w:t xml:space="preserve"> </w:t>
            </w:r>
            <w:sdt>
              <w:sdtPr>
                <w:rPr>
                  <w:rFonts w:ascii="Merriweather" w:eastAsia="MS Mincho" w:hAnsi="Merriweather" w:cs="MS Mincho"/>
                  <w:sz w:val="18"/>
                  <w:szCs w:val="18"/>
                  <w:lang w:val="en-US"/>
                </w:rPr>
                <w:id w:val="1582646955"/>
                <w14:checkbox>
                  <w14:checked w14:val="1"/>
                  <w14:checkedState w14:val="2612" w14:font="MS Gothic"/>
                  <w14:uncheckedState w14:val="2610" w14:font="MS Gothic"/>
                </w14:checkbox>
              </w:sdtPr>
              <w:sdtContent>
                <w:r w:rsidR="00534F2C" w:rsidRPr="00E854A5">
                  <w:rPr>
                    <w:rFonts w:ascii="MS Gothic" w:eastAsia="MS Gothic" w:hAnsi="MS Gothic" w:cs="MS Mincho"/>
                    <w:sz w:val="18"/>
                    <w:szCs w:val="18"/>
                    <w:lang w:val="en-US"/>
                  </w:rPr>
                  <w:t>☒</w:t>
                </w:r>
              </w:sdtContent>
            </w:sdt>
            <w:r w:rsidR="00534F2C" w:rsidRPr="00E854A5">
              <w:rPr>
                <w:rFonts w:ascii="Merriweather" w:hAnsi="Merriweather"/>
                <w:sz w:val="18"/>
                <w:szCs w:val="18"/>
                <w:lang w:val="en-US"/>
              </w:rPr>
              <w:t xml:space="preserve"> NO</w:t>
            </w:r>
          </w:p>
        </w:tc>
      </w:tr>
      <w:tr w:rsidR="005F44CA" w:rsidRPr="00E854A5" w14:paraId="14C4DD4B" w14:textId="77777777" w:rsidTr="00CC7FA0">
        <w:trPr>
          <w:trHeight w:val="80"/>
        </w:trPr>
        <w:tc>
          <w:tcPr>
            <w:tcW w:w="1485" w:type="dxa"/>
            <w:shd w:val="clear" w:color="auto" w:fill="F2F2F2"/>
            <w:vAlign w:val="center"/>
          </w:tcPr>
          <w:p w14:paraId="1DA18AEE" w14:textId="77777777" w:rsidR="005F44CA" w:rsidRPr="00E854A5" w:rsidRDefault="005F44CA" w:rsidP="00A14666">
            <w:pPr>
              <w:spacing w:before="20" w:after="20"/>
              <w:rPr>
                <w:rFonts w:ascii="Merriweather" w:hAnsi="Merriweather"/>
                <w:b/>
                <w:sz w:val="18"/>
                <w:szCs w:val="18"/>
                <w:lang w:val="en-US"/>
              </w:rPr>
            </w:pPr>
            <w:r w:rsidRPr="00E854A5">
              <w:rPr>
                <w:rFonts w:ascii="Merriweather" w:hAnsi="Merriweather"/>
                <w:b/>
                <w:sz w:val="18"/>
                <w:lang w:val="en-US"/>
              </w:rPr>
              <w:t>Workload</w:t>
            </w:r>
          </w:p>
        </w:tc>
        <w:tc>
          <w:tcPr>
            <w:tcW w:w="531" w:type="dxa"/>
            <w:vAlign w:val="center"/>
          </w:tcPr>
          <w:p w14:paraId="595B8DDF" w14:textId="2989AA63" w:rsidR="005F44CA" w:rsidRPr="00E854A5" w:rsidRDefault="00FD2F32" w:rsidP="00A14666">
            <w:pPr>
              <w:spacing w:before="20" w:after="20"/>
              <w:jc w:val="center"/>
              <w:rPr>
                <w:rFonts w:ascii="Merriweather" w:hAnsi="Merriweather"/>
                <w:b/>
                <w:sz w:val="16"/>
                <w:szCs w:val="20"/>
                <w:lang w:val="en-US"/>
              </w:rPr>
            </w:pPr>
            <w:r w:rsidRPr="00E854A5">
              <w:rPr>
                <w:rFonts w:ascii="Merriweather" w:hAnsi="Merriweather"/>
                <w:b/>
                <w:sz w:val="16"/>
                <w:szCs w:val="20"/>
                <w:lang w:val="en-US"/>
              </w:rPr>
              <w:t>2</w:t>
            </w:r>
          </w:p>
        </w:tc>
        <w:tc>
          <w:tcPr>
            <w:tcW w:w="673" w:type="dxa"/>
            <w:gridSpan w:val="2"/>
            <w:vAlign w:val="center"/>
          </w:tcPr>
          <w:p w14:paraId="285E93CE" w14:textId="77777777" w:rsidR="005F44CA" w:rsidRPr="00E854A5" w:rsidRDefault="005F44CA" w:rsidP="00A14666">
            <w:pPr>
              <w:spacing w:before="20" w:after="20"/>
              <w:jc w:val="center"/>
              <w:rPr>
                <w:rFonts w:ascii="Merriweather" w:hAnsi="Merriweather"/>
                <w:b/>
                <w:sz w:val="18"/>
                <w:szCs w:val="20"/>
                <w:lang w:val="en-US"/>
              </w:rPr>
            </w:pPr>
            <w:r w:rsidRPr="00E854A5">
              <w:rPr>
                <w:rFonts w:ascii="Merriweather" w:hAnsi="Merriweather"/>
                <w:b/>
                <w:sz w:val="18"/>
                <w:szCs w:val="20"/>
                <w:lang w:val="en-US"/>
              </w:rPr>
              <w:t>L</w:t>
            </w:r>
          </w:p>
        </w:tc>
        <w:tc>
          <w:tcPr>
            <w:tcW w:w="567" w:type="dxa"/>
            <w:gridSpan w:val="2"/>
            <w:vAlign w:val="center"/>
          </w:tcPr>
          <w:p w14:paraId="4F591FF9" w14:textId="21DBCAE7" w:rsidR="005F44CA" w:rsidRPr="00E854A5" w:rsidRDefault="00FD2F32" w:rsidP="00A14666">
            <w:pPr>
              <w:spacing w:before="20" w:after="20"/>
              <w:jc w:val="center"/>
              <w:rPr>
                <w:rFonts w:ascii="Merriweather" w:hAnsi="Merriweather"/>
                <w:b/>
                <w:sz w:val="16"/>
                <w:szCs w:val="20"/>
                <w:lang w:val="en-US"/>
              </w:rPr>
            </w:pPr>
            <w:r w:rsidRPr="00E854A5">
              <w:rPr>
                <w:rFonts w:ascii="Merriweather" w:hAnsi="Merriweather"/>
                <w:b/>
                <w:sz w:val="16"/>
                <w:szCs w:val="20"/>
                <w:lang w:val="en-US"/>
              </w:rPr>
              <w:t>1</w:t>
            </w:r>
          </w:p>
        </w:tc>
        <w:tc>
          <w:tcPr>
            <w:tcW w:w="425" w:type="dxa"/>
            <w:vAlign w:val="center"/>
          </w:tcPr>
          <w:p w14:paraId="292C8101" w14:textId="77777777" w:rsidR="005F44CA" w:rsidRPr="00E854A5" w:rsidRDefault="005F44CA" w:rsidP="00A14666">
            <w:pPr>
              <w:spacing w:before="20" w:after="20"/>
              <w:jc w:val="center"/>
              <w:rPr>
                <w:rFonts w:ascii="Merriweather" w:hAnsi="Merriweather"/>
                <w:b/>
                <w:sz w:val="18"/>
                <w:szCs w:val="20"/>
                <w:lang w:val="en-US"/>
              </w:rPr>
            </w:pPr>
            <w:r w:rsidRPr="00E854A5">
              <w:rPr>
                <w:rFonts w:ascii="Merriweather" w:hAnsi="Merriweather"/>
                <w:b/>
                <w:sz w:val="18"/>
                <w:szCs w:val="20"/>
                <w:lang w:val="en-US"/>
              </w:rPr>
              <w:t>S</w:t>
            </w:r>
          </w:p>
        </w:tc>
        <w:tc>
          <w:tcPr>
            <w:tcW w:w="460" w:type="dxa"/>
            <w:gridSpan w:val="2"/>
            <w:vAlign w:val="center"/>
          </w:tcPr>
          <w:p w14:paraId="2B5DCC45" w14:textId="77777777" w:rsidR="005F44CA" w:rsidRPr="00E854A5" w:rsidRDefault="005F44CA" w:rsidP="00A14666">
            <w:pPr>
              <w:spacing w:before="20" w:after="20"/>
              <w:jc w:val="center"/>
              <w:rPr>
                <w:rFonts w:ascii="Merriweather" w:hAnsi="Merriweather"/>
                <w:b/>
                <w:sz w:val="16"/>
                <w:szCs w:val="20"/>
                <w:lang w:val="en-US"/>
              </w:rPr>
            </w:pPr>
          </w:p>
        </w:tc>
        <w:tc>
          <w:tcPr>
            <w:tcW w:w="532" w:type="dxa"/>
            <w:vAlign w:val="center"/>
          </w:tcPr>
          <w:p w14:paraId="487242CA" w14:textId="77777777" w:rsidR="005F44CA" w:rsidRPr="00E854A5" w:rsidRDefault="005F44CA" w:rsidP="00A14666">
            <w:pPr>
              <w:spacing w:before="20" w:after="20"/>
              <w:jc w:val="center"/>
              <w:rPr>
                <w:rFonts w:ascii="Merriweather" w:hAnsi="Merriweather"/>
                <w:b/>
                <w:sz w:val="18"/>
                <w:szCs w:val="20"/>
                <w:lang w:val="en-US"/>
              </w:rPr>
            </w:pPr>
            <w:r w:rsidRPr="00E854A5">
              <w:rPr>
                <w:rFonts w:ascii="Merriweather" w:hAnsi="Merriweather"/>
                <w:b/>
                <w:sz w:val="18"/>
                <w:szCs w:val="20"/>
                <w:lang w:val="en-US"/>
              </w:rPr>
              <w:t>E</w:t>
            </w:r>
          </w:p>
        </w:tc>
        <w:tc>
          <w:tcPr>
            <w:tcW w:w="3119" w:type="dxa"/>
            <w:gridSpan w:val="10"/>
            <w:shd w:val="clear" w:color="auto" w:fill="F2F2F2"/>
            <w:vAlign w:val="center"/>
          </w:tcPr>
          <w:p w14:paraId="62792369" w14:textId="77777777" w:rsidR="005F44CA" w:rsidRPr="00E854A5" w:rsidRDefault="005F44CA" w:rsidP="00A14666">
            <w:pPr>
              <w:tabs>
                <w:tab w:val="left" w:pos="1218"/>
              </w:tabs>
              <w:spacing w:before="20" w:after="20"/>
              <w:jc w:val="center"/>
              <w:rPr>
                <w:rFonts w:ascii="Merriweather" w:hAnsi="Merriweather"/>
                <w:b/>
                <w:sz w:val="18"/>
                <w:lang w:val="en-US"/>
              </w:rPr>
            </w:pPr>
            <w:r w:rsidRPr="00E854A5">
              <w:rPr>
                <w:rFonts w:ascii="Merriweather" w:hAnsi="Merriweather"/>
                <w:b/>
                <w:sz w:val="18"/>
                <w:szCs w:val="20"/>
                <w:lang w:val="en-US"/>
              </w:rPr>
              <w:t>Internet sources for e-learning</w:t>
            </w:r>
          </w:p>
        </w:tc>
        <w:tc>
          <w:tcPr>
            <w:tcW w:w="1417" w:type="dxa"/>
            <w:gridSpan w:val="3"/>
            <w:vAlign w:val="center"/>
          </w:tcPr>
          <w:p w14:paraId="5C505FCA" w14:textId="5C5B1F1E" w:rsidR="005F44CA" w:rsidRPr="00E854A5"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8"/>
                  <w:szCs w:val="18"/>
                  <w:lang w:val="en-US"/>
                </w:rPr>
                <w:id w:val="2007246391"/>
                <w14:checkbox>
                  <w14:checked w14:val="1"/>
                  <w14:checkedState w14:val="2612" w14:font="MS Gothic"/>
                  <w14:uncheckedState w14:val="2610" w14:font="MS Gothic"/>
                </w14:checkbox>
              </w:sdtPr>
              <w:sdtContent>
                <w:r w:rsidR="00751AAA" w:rsidRPr="00E854A5">
                  <w:rPr>
                    <w:rFonts w:ascii="MS Gothic" w:eastAsia="MS Gothic" w:hAnsi="MS Gothic" w:cs="MS Mincho"/>
                    <w:sz w:val="18"/>
                    <w:szCs w:val="18"/>
                    <w:lang w:val="en-US"/>
                  </w:rPr>
                  <w:t>☒</w:t>
                </w:r>
              </w:sdtContent>
            </w:sdt>
            <w:r w:rsidR="005F44CA" w:rsidRPr="00E854A5">
              <w:rPr>
                <w:rFonts w:ascii="Merriweather" w:hAnsi="Merriweather"/>
                <w:sz w:val="18"/>
                <w:szCs w:val="20"/>
                <w:lang w:val="en-US"/>
              </w:rPr>
              <w:t xml:space="preserve"> YES </w:t>
            </w:r>
          </w:p>
          <w:p w14:paraId="1277B0C3" w14:textId="77777777" w:rsidR="005F44CA" w:rsidRPr="00E854A5" w:rsidRDefault="00000000" w:rsidP="00A14666">
            <w:pPr>
              <w:tabs>
                <w:tab w:val="left" w:pos="1218"/>
              </w:tabs>
              <w:spacing w:before="20" w:after="20"/>
              <w:rPr>
                <w:rFonts w:ascii="Merriweather" w:hAnsi="Merriweather"/>
                <w:sz w:val="18"/>
                <w:szCs w:val="20"/>
                <w:lang w:val="en-US"/>
              </w:rPr>
            </w:pPr>
            <w:sdt>
              <w:sdtPr>
                <w:rPr>
                  <w:rFonts w:ascii="Merriweather" w:eastAsia="MS Mincho" w:hAnsi="Merriweather" w:cs="MS Mincho"/>
                  <w:sz w:val="18"/>
                  <w:szCs w:val="18"/>
                  <w:lang w:val="en-US"/>
                </w:rPr>
                <w:id w:val="274147198"/>
                <w14:checkbox>
                  <w14:checked w14:val="0"/>
                  <w14:checkedState w14:val="2612" w14:font="MS Gothic"/>
                  <w14:uncheckedState w14:val="2610" w14:font="MS Gothic"/>
                </w14:checkbox>
              </w:sdtPr>
              <w:sdtContent>
                <w:r w:rsidR="005F44CA" w:rsidRPr="00E854A5">
                  <w:rPr>
                    <w:rFonts w:ascii="MS Gothic" w:eastAsia="MS Gothic" w:hAnsi="MS Gothic" w:cs="MS Gothic"/>
                    <w:sz w:val="18"/>
                    <w:szCs w:val="18"/>
                    <w:lang w:val="en-US"/>
                  </w:rPr>
                  <w:t>☐</w:t>
                </w:r>
              </w:sdtContent>
            </w:sdt>
            <w:r w:rsidR="005F44CA" w:rsidRPr="00E854A5">
              <w:rPr>
                <w:rFonts w:ascii="Merriweather" w:hAnsi="Merriweather"/>
                <w:sz w:val="18"/>
                <w:szCs w:val="20"/>
                <w:lang w:val="en-US"/>
              </w:rPr>
              <w:t xml:space="preserve"> NO</w:t>
            </w:r>
          </w:p>
        </w:tc>
      </w:tr>
      <w:tr w:rsidR="005F44CA" w:rsidRPr="00E854A5" w14:paraId="68311E29" w14:textId="77777777" w:rsidTr="00CC7FA0">
        <w:trPr>
          <w:trHeight w:val="80"/>
        </w:trPr>
        <w:tc>
          <w:tcPr>
            <w:tcW w:w="1485" w:type="dxa"/>
            <w:shd w:val="clear" w:color="auto" w:fill="F2F2F2"/>
            <w:vAlign w:val="center"/>
          </w:tcPr>
          <w:p w14:paraId="5F6A3F6A" w14:textId="77777777" w:rsidR="005F44CA" w:rsidRPr="00E854A5" w:rsidRDefault="005F44CA" w:rsidP="00A14666">
            <w:pPr>
              <w:spacing w:before="20" w:after="20"/>
              <w:rPr>
                <w:rFonts w:ascii="Merriweather" w:hAnsi="Merriweather"/>
                <w:b/>
                <w:sz w:val="18"/>
                <w:lang w:val="en-US"/>
              </w:rPr>
            </w:pPr>
            <w:r w:rsidRPr="00E854A5">
              <w:rPr>
                <w:rFonts w:ascii="Merriweather" w:hAnsi="Merriweather"/>
                <w:b/>
                <w:sz w:val="18"/>
                <w:lang w:val="en-US"/>
              </w:rPr>
              <w:t>Location and time of instruction</w:t>
            </w:r>
          </w:p>
        </w:tc>
        <w:tc>
          <w:tcPr>
            <w:tcW w:w="3188" w:type="dxa"/>
            <w:gridSpan w:val="9"/>
            <w:vAlign w:val="center"/>
          </w:tcPr>
          <w:p w14:paraId="0A0FB60E" w14:textId="65B3686E" w:rsidR="005F44CA" w:rsidRPr="00967C57" w:rsidRDefault="00A356B6" w:rsidP="00A14666">
            <w:pPr>
              <w:spacing w:before="20" w:after="20"/>
              <w:rPr>
                <w:rFonts w:ascii="Merriweather" w:hAnsi="Merriweather"/>
                <w:bCs/>
                <w:sz w:val="18"/>
                <w:szCs w:val="20"/>
                <w:lang w:val="en-US"/>
              </w:rPr>
            </w:pPr>
            <w:r w:rsidRPr="00967C57">
              <w:rPr>
                <w:rFonts w:ascii="Merriweather" w:hAnsi="Merriweather"/>
                <w:bCs/>
                <w:sz w:val="18"/>
                <w:szCs w:val="20"/>
                <w:lang w:val="en-US"/>
              </w:rPr>
              <w:t>dv. 157, 15:00 – 18:00</w:t>
            </w:r>
          </w:p>
        </w:tc>
        <w:tc>
          <w:tcPr>
            <w:tcW w:w="2381" w:type="dxa"/>
            <w:gridSpan w:val="7"/>
            <w:shd w:val="clear" w:color="auto" w:fill="F2F2F2"/>
            <w:vAlign w:val="center"/>
          </w:tcPr>
          <w:p w14:paraId="17C7E3D2" w14:textId="41FE855B" w:rsidR="005F44CA" w:rsidRPr="00E854A5" w:rsidRDefault="005F44CA" w:rsidP="00534F2C">
            <w:pPr>
              <w:tabs>
                <w:tab w:val="left" w:pos="1218"/>
              </w:tabs>
              <w:spacing w:before="20" w:after="20"/>
              <w:jc w:val="center"/>
              <w:rPr>
                <w:rFonts w:ascii="Merriweather" w:hAnsi="Merriweather"/>
                <w:b/>
                <w:sz w:val="18"/>
                <w:lang w:val="en-US"/>
              </w:rPr>
            </w:pPr>
            <w:r w:rsidRPr="00E854A5">
              <w:rPr>
                <w:rFonts w:ascii="Merriweather" w:hAnsi="Merriweather"/>
                <w:b/>
                <w:sz w:val="18"/>
                <w:lang w:val="en-US"/>
              </w:rPr>
              <w:t>Language(s) in which</w:t>
            </w:r>
          </w:p>
          <w:p w14:paraId="6A7BB39F" w14:textId="77777777" w:rsidR="005F44CA" w:rsidRPr="00E854A5" w:rsidRDefault="005F44CA" w:rsidP="00534F2C">
            <w:pPr>
              <w:tabs>
                <w:tab w:val="left" w:pos="1218"/>
              </w:tabs>
              <w:spacing w:before="20" w:after="20"/>
              <w:jc w:val="center"/>
              <w:rPr>
                <w:rFonts w:ascii="Merriweather" w:hAnsi="Merriweather"/>
                <w:b/>
                <w:color w:val="FF0000"/>
                <w:sz w:val="18"/>
                <w:szCs w:val="20"/>
                <w:lang w:val="en-US"/>
              </w:rPr>
            </w:pPr>
            <w:r w:rsidRPr="00E854A5">
              <w:rPr>
                <w:rFonts w:ascii="Merriweather" w:hAnsi="Merriweather"/>
                <w:b/>
                <w:sz w:val="18"/>
                <w:lang w:val="en-US"/>
              </w:rPr>
              <w:t>the course is taught</w:t>
            </w:r>
          </w:p>
        </w:tc>
        <w:tc>
          <w:tcPr>
            <w:tcW w:w="2155" w:type="dxa"/>
            <w:gridSpan w:val="6"/>
            <w:vAlign w:val="center"/>
          </w:tcPr>
          <w:p w14:paraId="26A6CDC7" w14:textId="071BD6A6" w:rsidR="005F44CA" w:rsidRPr="00E854A5" w:rsidRDefault="000B1684" w:rsidP="00A14666">
            <w:pPr>
              <w:tabs>
                <w:tab w:val="left" w:pos="1218"/>
              </w:tabs>
              <w:spacing w:before="20" w:after="20"/>
              <w:rPr>
                <w:rFonts w:ascii="Merriweather" w:hAnsi="Merriweather"/>
                <w:sz w:val="18"/>
                <w:szCs w:val="20"/>
                <w:lang w:val="en-US"/>
              </w:rPr>
            </w:pPr>
            <w:r w:rsidRPr="00E854A5">
              <w:rPr>
                <w:rFonts w:ascii="Merriweather" w:hAnsi="Merriweather"/>
                <w:sz w:val="18"/>
                <w:szCs w:val="20"/>
                <w:lang w:val="en-US"/>
              </w:rPr>
              <w:t>English</w:t>
            </w:r>
          </w:p>
        </w:tc>
      </w:tr>
      <w:tr w:rsidR="005F44CA" w:rsidRPr="00E854A5" w14:paraId="7C15FF2E" w14:textId="77777777" w:rsidTr="00CC7FA0">
        <w:trPr>
          <w:trHeight w:val="80"/>
        </w:trPr>
        <w:tc>
          <w:tcPr>
            <w:tcW w:w="1485" w:type="dxa"/>
            <w:shd w:val="clear" w:color="auto" w:fill="F2F2F2"/>
            <w:vAlign w:val="center"/>
          </w:tcPr>
          <w:p w14:paraId="3F5F070D" w14:textId="77777777" w:rsidR="005F44CA" w:rsidRPr="00E854A5" w:rsidRDefault="005F44CA" w:rsidP="00A14666">
            <w:pPr>
              <w:spacing w:before="20" w:after="20"/>
              <w:rPr>
                <w:rFonts w:ascii="Merriweather" w:hAnsi="Merriweather"/>
                <w:b/>
                <w:sz w:val="18"/>
                <w:lang w:val="en-US"/>
              </w:rPr>
            </w:pPr>
            <w:r w:rsidRPr="00E854A5">
              <w:rPr>
                <w:rFonts w:ascii="Merriweather" w:hAnsi="Merriweather"/>
                <w:b/>
                <w:sz w:val="18"/>
                <w:lang w:val="en-US"/>
              </w:rPr>
              <w:t>Course start date</w:t>
            </w:r>
          </w:p>
        </w:tc>
        <w:tc>
          <w:tcPr>
            <w:tcW w:w="3188" w:type="dxa"/>
            <w:gridSpan w:val="9"/>
            <w:vAlign w:val="center"/>
          </w:tcPr>
          <w:p w14:paraId="3B9E56BD" w14:textId="54249EFE" w:rsidR="005F44CA" w:rsidRPr="00E854A5" w:rsidRDefault="00E854A5" w:rsidP="00A14666">
            <w:pPr>
              <w:spacing w:before="20" w:after="20"/>
              <w:rPr>
                <w:rFonts w:ascii="Merriweather" w:hAnsi="Merriweather"/>
                <w:bCs/>
                <w:sz w:val="18"/>
                <w:szCs w:val="20"/>
                <w:lang w:val="en-US"/>
              </w:rPr>
            </w:pPr>
            <w:r w:rsidRPr="00E854A5">
              <w:rPr>
                <w:rFonts w:ascii="Merriweather" w:hAnsi="Merriweather"/>
                <w:bCs/>
                <w:sz w:val="18"/>
                <w:szCs w:val="20"/>
                <w:lang w:val="en-US"/>
              </w:rPr>
              <w:t>February</w:t>
            </w:r>
            <w:r w:rsidR="000B1684" w:rsidRPr="00E854A5">
              <w:rPr>
                <w:rFonts w:ascii="Merriweather" w:hAnsi="Merriweather"/>
                <w:bCs/>
                <w:sz w:val="18"/>
                <w:szCs w:val="20"/>
                <w:lang w:val="en-US"/>
              </w:rPr>
              <w:t xml:space="preserve"> </w:t>
            </w:r>
            <w:r w:rsidRPr="00E854A5">
              <w:rPr>
                <w:rFonts w:ascii="Merriweather" w:hAnsi="Merriweather"/>
                <w:bCs/>
                <w:sz w:val="18"/>
                <w:szCs w:val="20"/>
                <w:lang w:val="en-US"/>
              </w:rPr>
              <w:t>2</w:t>
            </w:r>
            <w:r w:rsidR="000A78EC">
              <w:rPr>
                <w:rFonts w:ascii="Merriweather" w:hAnsi="Merriweather"/>
                <w:bCs/>
                <w:sz w:val="18"/>
                <w:szCs w:val="20"/>
                <w:lang w:val="en-US"/>
              </w:rPr>
              <w:t>9</w:t>
            </w:r>
            <w:r w:rsidR="000B1684" w:rsidRPr="00E854A5">
              <w:rPr>
                <w:rFonts w:ascii="Merriweather" w:hAnsi="Merriweather"/>
                <w:bCs/>
                <w:sz w:val="18"/>
                <w:szCs w:val="20"/>
                <w:lang w:val="en-US"/>
              </w:rPr>
              <w:t>, 202</w:t>
            </w:r>
            <w:r w:rsidR="000A78EC">
              <w:rPr>
                <w:rFonts w:ascii="Merriweather" w:hAnsi="Merriweather"/>
                <w:bCs/>
                <w:sz w:val="18"/>
                <w:szCs w:val="20"/>
                <w:lang w:val="en-US"/>
              </w:rPr>
              <w:t>5</w:t>
            </w:r>
          </w:p>
        </w:tc>
        <w:tc>
          <w:tcPr>
            <w:tcW w:w="2381" w:type="dxa"/>
            <w:gridSpan w:val="7"/>
            <w:shd w:val="clear" w:color="auto" w:fill="F2F2F2"/>
            <w:vAlign w:val="center"/>
          </w:tcPr>
          <w:p w14:paraId="44726268" w14:textId="77777777" w:rsidR="005F44CA" w:rsidRPr="00E854A5" w:rsidRDefault="005F44CA" w:rsidP="00A14666">
            <w:pPr>
              <w:tabs>
                <w:tab w:val="left" w:pos="1218"/>
              </w:tabs>
              <w:spacing w:before="20" w:after="20"/>
              <w:jc w:val="right"/>
              <w:rPr>
                <w:rFonts w:ascii="Merriweather" w:hAnsi="Merriweather"/>
                <w:b/>
                <w:sz w:val="18"/>
                <w:lang w:val="en-US"/>
              </w:rPr>
            </w:pPr>
            <w:r w:rsidRPr="00E854A5">
              <w:rPr>
                <w:rFonts w:ascii="Merriweather" w:hAnsi="Merriweather"/>
                <w:b/>
                <w:sz w:val="18"/>
                <w:lang w:val="en-US"/>
              </w:rPr>
              <w:t>Course end date</w:t>
            </w:r>
          </w:p>
        </w:tc>
        <w:tc>
          <w:tcPr>
            <w:tcW w:w="2155" w:type="dxa"/>
            <w:gridSpan w:val="6"/>
            <w:vAlign w:val="center"/>
          </w:tcPr>
          <w:p w14:paraId="73361023" w14:textId="52A4D311" w:rsidR="005F44CA" w:rsidRPr="00E854A5" w:rsidRDefault="000A78EC" w:rsidP="00A14666">
            <w:pPr>
              <w:tabs>
                <w:tab w:val="left" w:pos="1218"/>
              </w:tabs>
              <w:spacing w:before="20" w:after="20"/>
              <w:rPr>
                <w:rFonts w:ascii="Merriweather" w:hAnsi="Merriweather"/>
                <w:sz w:val="18"/>
                <w:szCs w:val="20"/>
                <w:lang w:val="en-US"/>
              </w:rPr>
            </w:pPr>
            <w:r>
              <w:rPr>
                <w:rFonts w:ascii="Merriweather" w:hAnsi="Merriweather"/>
                <w:sz w:val="18"/>
                <w:szCs w:val="20"/>
                <w:lang w:val="en-US"/>
              </w:rPr>
              <w:t>May 28</w:t>
            </w:r>
            <w:r w:rsidR="000B1684" w:rsidRPr="00E854A5">
              <w:rPr>
                <w:rFonts w:ascii="Merriweather" w:hAnsi="Merriweather"/>
                <w:sz w:val="18"/>
                <w:szCs w:val="20"/>
                <w:lang w:val="en-US"/>
              </w:rPr>
              <w:t>, 202</w:t>
            </w:r>
            <w:r>
              <w:rPr>
                <w:rFonts w:ascii="Merriweather" w:hAnsi="Merriweather"/>
                <w:sz w:val="18"/>
                <w:szCs w:val="20"/>
                <w:lang w:val="en-US"/>
              </w:rPr>
              <w:t>5</w:t>
            </w:r>
          </w:p>
        </w:tc>
      </w:tr>
      <w:tr w:rsidR="005F44CA" w:rsidRPr="00E854A5" w14:paraId="07A39D73" w14:textId="77777777" w:rsidTr="00751AAA">
        <w:tc>
          <w:tcPr>
            <w:tcW w:w="1485" w:type="dxa"/>
            <w:shd w:val="clear" w:color="auto" w:fill="F2F2F2"/>
          </w:tcPr>
          <w:p w14:paraId="72EB7A46" w14:textId="77777777" w:rsidR="005F44CA" w:rsidRPr="00E854A5" w:rsidRDefault="005F44CA" w:rsidP="00A14666">
            <w:pPr>
              <w:spacing w:before="20" w:after="20"/>
              <w:rPr>
                <w:rFonts w:ascii="Merriweather" w:hAnsi="Merriweather"/>
                <w:b/>
                <w:sz w:val="18"/>
                <w:lang w:val="en-US"/>
              </w:rPr>
            </w:pPr>
            <w:r w:rsidRPr="00E854A5">
              <w:rPr>
                <w:rFonts w:ascii="Merriweather" w:hAnsi="Merriweather"/>
                <w:b/>
                <w:sz w:val="18"/>
                <w:lang w:val="en-US"/>
              </w:rPr>
              <w:t>Enrolment requirements</w:t>
            </w:r>
          </w:p>
        </w:tc>
        <w:tc>
          <w:tcPr>
            <w:tcW w:w="7724" w:type="dxa"/>
            <w:gridSpan w:val="22"/>
            <w:vAlign w:val="center"/>
          </w:tcPr>
          <w:p w14:paraId="00C1D4BE" w14:textId="3DF58EA1" w:rsidR="00FD2F32" w:rsidRPr="00F303CE" w:rsidRDefault="00FD2F32" w:rsidP="00FD2F32">
            <w:pPr>
              <w:tabs>
                <w:tab w:val="left" w:pos="1218"/>
              </w:tabs>
              <w:spacing w:before="20" w:after="20"/>
              <w:rPr>
                <w:rFonts w:ascii="Merriweather" w:hAnsi="Merriweather"/>
                <w:sz w:val="17"/>
                <w:szCs w:val="17"/>
                <w:lang w:val="en-US"/>
              </w:rPr>
            </w:pPr>
            <w:r w:rsidRPr="00F303CE">
              <w:rPr>
                <w:rFonts w:ascii="Merriweather" w:hAnsi="Merriweather"/>
                <w:sz w:val="17"/>
                <w:szCs w:val="17"/>
                <w:lang w:val="en-US"/>
              </w:rPr>
              <w:t>Enrollment in the 2</w:t>
            </w:r>
            <w:r w:rsidRPr="00F303CE">
              <w:rPr>
                <w:rFonts w:ascii="Merriweather" w:hAnsi="Merriweather"/>
                <w:sz w:val="17"/>
                <w:szCs w:val="17"/>
                <w:vertAlign w:val="superscript"/>
                <w:lang w:val="en-US"/>
              </w:rPr>
              <w:t>n</w:t>
            </w:r>
            <w:r w:rsidR="00C81460" w:rsidRPr="00F303CE">
              <w:rPr>
                <w:rFonts w:ascii="Merriweather" w:hAnsi="Merriweather"/>
                <w:sz w:val="17"/>
                <w:szCs w:val="17"/>
                <w:vertAlign w:val="superscript"/>
                <w:lang w:val="en-US"/>
              </w:rPr>
              <w:t>d</w:t>
            </w:r>
            <w:r w:rsidRPr="00F303CE">
              <w:rPr>
                <w:rFonts w:ascii="Merriweather" w:hAnsi="Merriweather"/>
                <w:sz w:val="17"/>
                <w:szCs w:val="17"/>
                <w:lang w:val="en-US"/>
              </w:rPr>
              <w:t xml:space="preserve"> semester of the MA Program in English</w:t>
            </w:r>
            <w:r w:rsidR="00F80E44" w:rsidRPr="00F303CE">
              <w:rPr>
                <w:rFonts w:ascii="Merriweather" w:hAnsi="Merriweather"/>
                <w:sz w:val="17"/>
                <w:szCs w:val="17"/>
                <w:lang w:val="en-US"/>
              </w:rPr>
              <w:t xml:space="preserve"> Studies: Philology, Literary Translation Module</w:t>
            </w:r>
            <w:r w:rsidRPr="00F303CE">
              <w:rPr>
                <w:rFonts w:ascii="Merriweather" w:hAnsi="Merriweather"/>
                <w:sz w:val="17"/>
                <w:szCs w:val="17"/>
                <w:lang w:val="en-US"/>
              </w:rPr>
              <w:t xml:space="preserve"> – the students who take the course as compulsory</w:t>
            </w:r>
          </w:p>
          <w:p w14:paraId="4EBEC54B" w14:textId="0DEAB412" w:rsidR="005F44CA" w:rsidRPr="00E854A5" w:rsidRDefault="00FD2F32" w:rsidP="00FD2F32">
            <w:pPr>
              <w:tabs>
                <w:tab w:val="left" w:pos="1218"/>
              </w:tabs>
              <w:spacing w:before="20" w:after="20"/>
              <w:rPr>
                <w:rFonts w:ascii="Merriweather" w:hAnsi="Merriweather"/>
                <w:sz w:val="18"/>
                <w:lang w:val="en-US"/>
              </w:rPr>
            </w:pPr>
            <w:r w:rsidRPr="00F303CE">
              <w:rPr>
                <w:rFonts w:ascii="Merriweather" w:hAnsi="Merriweather"/>
                <w:sz w:val="17"/>
                <w:szCs w:val="17"/>
                <w:lang w:val="en-US"/>
              </w:rPr>
              <w:t>Enrollment in the 2</w:t>
            </w:r>
            <w:r w:rsidRPr="00F303CE">
              <w:rPr>
                <w:rFonts w:ascii="Merriweather" w:hAnsi="Merriweather"/>
                <w:sz w:val="17"/>
                <w:szCs w:val="17"/>
                <w:vertAlign w:val="superscript"/>
                <w:lang w:val="en-US"/>
              </w:rPr>
              <w:t>n</w:t>
            </w:r>
            <w:r w:rsidR="00C81460" w:rsidRPr="00F303CE">
              <w:rPr>
                <w:rFonts w:ascii="Merriweather" w:hAnsi="Merriweather"/>
                <w:sz w:val="17"/>
                <w:szCs w:val="17"/>
                <w:vertAlign w:val="superscript"/>
                <w:lang w:val="en-US"/>
              </w:rPr>
              <w:t>d</w:t>
            </w:r>
            <w:r w:rsidRPr="00F303CE">
              <w:rPr>
                <w:rFonts w:ascii="Merriweather" w:hAnsi="Merriweather"/>
                <w:sz w:val="17"/>
                <w:szCs w:val="17"/>
                <w:lang w:val="en-US"/>
              </w:rPr>
              <w:t xml:space="preserve"> semester of the MA Program in English</w:t>
            </w:r>
            <w:r w:rsidR="00F80E44" w:rsidRPr="00F303CE">
              <w:rPr>
                <w:rFonts w:ascii="Merriweather" w:hAnsi="Merriweather"/>
                <w:sz w:val="17"/>
                <w:szCs w:val="17"/>
                <w:lang w:val="en-US"/>
              </w:rPr>
              <w:t xml:space="preserve"> Studies:</w:t>
            </w:r>
            <w:r w:rsidRPr="00F303CE">
              <w:rPr>
                <w:rFonts w:ascii="Merriweather" w:hAnsi="Merriweather"/>
                <w:sz w:val="17"/>
                <w:szCs w:val="17"/>
                <w:lang w:val="en-US"/>
              </w:rPr>
              <w:t xml:space="preserve"> </w:t>
            </w:r>
            <w:r w:rsidR="00F80E44" w:rsidRPr="00F303CE">
              <w:rPr>
                <w:rFonts w:ascii="Merriweather" w:hAnsi="Merriweather"/>
                <w:sz w:val="17"/>
                <w:szCs w:val="17"/>
                <w:lang w:val="en-US"/>
              </w:rPr>
              <w:t>P</w:t>
            </w:r>
            <w:r w:rsidRPr="00F303CE">
              <w:rPr>
                <w:rFonts w:ascii="Merriweather" w:hAnsi="Merriweather"/>
                <w:sz w:val="17"/>
                <w:szCs w:val="17"/>
                <w:lang w:val="en-US"/>
              </w:rPr>
              <w:t>hilology – all other MA in English students who take the course as elective</w:t>
            </w:r>
          </w:p>
        </w:tc>
      </w:tr>
      <w:tr w:rsidR="005F44CA" w:rsidRPr="00E854A5" w14:paraId="53C707AC" w14:textId="77777777" w:rsidTr="00751AAA">
        <w:tc>
          <w:tcPr>
            <w:tcW w:w="9209" w:type="dxa"/>
            <w:gridSpan w:val="23"/>
            <w:shd w:val="clear" w:color="auto" w:fill="D9D9D9"/>
          </w:tcPr>
          <w:p w14:paraId="2ADBF808" w14:textId="77777777" w:rsidR="005F44CA" w:rsidRPr="00E854A5" w:rsidRDefault="005F44CA" w:rsidP="00A14666">
            <w:pPr>
              <w:spacing w:before="20" w:after="20"/>
              <w:rPr>
                <w:rFonts w:ascii="Merriweather" w:hAnsi="Merriweather"/>
                <w:sz w:val="18"/>
                <w:szCs w:val="18"/>
                <w:lang w:val="en-US"/>
              </w:rPr>
            </w:pPr>
          </w:p>
        </w:tc>
      </w:tr>
      <w:tr w:rsidR="005F44CA" w:rsidRPr="00E854A5" w14:paraId="4B899CA8" w14:textId="77777777" w:rsidTr="00751AAA">
        <w:tc>
          <w:tcPr>
            <w:tcW w:w="1485" w:type="dxa"/>
            <w:shd w:val="clear" w:color="auto" w:fill="F2F2F2"/>
          </w:tcPr>
          <w:p w14:paraId="157E373D" w14:textId="77777777" w:rsidR="005F44CA" w:rsidRPr="00E854A5" w:rsidRDefault="005F44CA" w:rsidP="00A14666">
            <w:pPr>
              <w:spacing w:before="20" w:after="20"/>
              <w:rPr>
                <w:rFonts w:ascii="Merriweather" w:hAnsi="Merriweather"/>
                <w:b/>
                <w:sz w:val="18"/>
                <w:lang w:val="en-US"/>
              </w:rPr>
            </w:pPr>
            <w:r w:rsidRPr="00E854A5">
              <w:rPr>
                <w:rFonts w:ascii="Merriweather" w:hAnsi="Merriweather"/>
                <w:b/>
                <w:sz w:val="18"/>
                <w:lang w:val="en-US"/>
              </w:rPr>
              <w:t>Course coordinator</w:t>
            </w:r>
          </w:p>
        </w:tc>
        <w:tc>
          <w:tcPr>
            <w:tcW w:w="7724" w:type="dxa"/>
            <w:gridSpan w:val="22"/>
            <w:vAlign w:val="center"/>
          </w:tcPr>
          <w:p w14:paraId="2619EC43" w14:textId="21188197" w:rsidR="005F44CA" w:rsidRPr="00E854A5" w:rsidRDefault="006846DD" w:rsidP="00A14666">
            <w:pPr>
              <w:tabs>
                <w:tab w:val="left" w:pos="1218"/>
              </w:tabs>
              <w:spacing w:before="20" w:after="20"/>
              <w:rPr>
                <w:rFonts w:ascii="Merriweather" w:hAnsi="Merriweather"/>
                <w:sz w:val="18"/>
                <w:lang w:val="en-US"/>
              </w:rPr>
            </w:pPr>
            <w:r w:rsidRPr="00E854A5">
              <w:rPr>
                <w:rFonts w:ascii="Merriweather" w:hAnsi="Merriweather"/>
                <w:sz w:val="18"/>
                <w:lang w:val="en-US"/>
              </w:rPr>
              <w:t>Tomislav Kuzmanović, MFA, Associate Professor</w:t>
            </w:r>
          </w:p>
        </w:tc>
      </w:tr>
      <w:tr w:rsidR="005F44CA" w:rsidRPr="00E854A5" w14:paraId="7C7192C4" w14:textId="77777777" w:rsidTr="009B7185">
        <w:tc>
          <w:tcPr>
            <w:tcW w:w="1485" w:type="dxa"/>
            <w:shd w:val="clear" w:color="auto" w:fill="F2F2F2"/>
            <w:vAlign w:val="center"/>
          </w:tcPr>
          <w:p w14:paraId="794BBC75" w14:textId="77777777" w:rsidR="005F44CA" w:rsidRPr="00E854A5" w:rsidRDefault="005F44CA" w:rsidP="003D36C1">
            <w:pPr>
              <w:spacing w:before="20" w:after="20"/>
              <w:jc w:val="right"/>
              <w:rPr>
                <w:rFonts w:ascii="Merriweather" w:hAnsi="Merriweather"/>
                <w:b/>
                <w:sz w:val="18"/>
                <w:lang w:val="en-US"/>
              </w:rPr>
            </w:pPr>
            <w:r w:rsidRPr="00E854A5">
              <w:rPr>
                <w:rFonts w:ascii="Merriweather" w:hAnsi="Merriweather"/>
                <w:b/>
                <w:sz w:val="18"/>
                <w:lang w:val="en-US"/>
              </w:rPr>
              <w:t>E-mail</w:t>
            </w:r>
          </w:p>
        </w:tc>
        <w:tc>
          <w:tcPr>
            <w:tcW w:w="4464" w:type="dxa"/>
            <w:gridSpan w:val="11"/>
            <w:vAlign w:val="center"/>
          </w:tcPr>
          <w:p w14:paraId="6989D621" w14:textId="4BBE98EA" w:rsidR="005F44CA" w:rsidRPr="00E854A5" w:rsidRDefault="006846DD" w:rsidP="00A14666">
            <w:pPr>
              <w:tabs>
                <w:tab w:val="left" w:pos="1218"/>
              </w:tabs>
              <w:spacing w:before="20" w:after="20"/>
              <w:rPr>
                <w:rFonts w:ascii="Merriweather" w:hAnsi="Merriweather"/>
                <w:sz w:val="18"/>
                <w:lang w:val="en-US"/>
              </w:rPr>
            </w:pPr>
            <w:hyperlink r:id="rId8" w:history="1">
              <w:r w:rsidRPr="00E854A5">
                <w:rPr>
                  <w:rStyle w:val="Hyperlink"/>
                  <w:rFonts w:ascii="Merriweather" w:hAnsi="Merriweather"/>
                  <w:sz w:val="18"/>
                  <w:lang w:val="en-US"/>
                </w:rPr>
                <w:t>tkuzmano@unizd.hr</w:t>
              </w:r>
            </w:hyperlink>
            <w:r w:rsidRPr="00E854A5">
              <w:rPr>
                <w:rFonts w:ascii="Merriweather" w:hAnsi="Merriweather"/>
                <w:sz w:val="18"/>
                <w:lang w:val="en-US"/>
              </w:rPr>
              <w:t xml:space="preserve"> </w:t>
            </w:r>
          </w:p>
        </w:tc>
        <w:tc>
          <w:tcPr>
            <w:tcW w:w="1843" w:type="dxa"/>
            <w:gridSpan w:val="8"/>
            <w:shd w:val="clear" w:color="auto" w:fill="F2F2F2"/>
            <w:vAlign w:val="center"/>
          </w:tcPr>
          <w:p w14:paraId="67E8931E" w14:textId="5DB64C74" w:rsidR="005F44CA" w:rsidRPr="00E854A5" w:rsidRDefault="000B1684" w:rsidP="00A14666">
            <w:pPr>
              <w:tabs>
                <w:tab w:val="left" w:pos="1218"/>
              </w:tabs>
              <w:spacing w:before="20" w:after="20"/>
              <w:rPr>
                <w:rFonts w:ascii="Merriweather" w:hAnsi="Merriweather"/>
                <w:b/>
                <w:sz w:val="18"/>
                <w:lang w:val="en-US"/>
              </w:rPr>
            </w:pPr>
            <w:r w:rsidRPr="00E854A5">
              <w:rPr>
                <w:rFonts w:ascii="Merriweather" w:hAnsi="Merriweather"/>
                <w:b/>
                <w:sz w:val="18"/>
                <w:lang w:val="en-US"/>
              </w:rPr>
              <w:t>Office</w:t>
            </w:r>
            <w:r w:rsidR="005F44CA" w:rsidRPr="00E854A5">
              <w:rPr>
                <w:rFonts w:ascii="Merriweather" w:hAnsi="Merriweather"/>
                <w:b/>
                <w:sz w:val="18"/>
                <w:lang w:val="en-US"/>
              </w:rPr>
              <w:t xml:space="preserve"> hours</w:t>
            </w:r>
          </w:p>
        </w:tc>
        <w:tc>
          <w:tcPr>
            <w:tcW w:w="1417" w:type="dxa"/>
            <w:gridSpan w:val="3"/>
            <w:vAlign w:val="center"/>
          </w:tcPr>
          <w:p w14:paraId="6060CBA6" w14:textId="22663640" w:rsidR="005F44CA" w:rsidRPr="00E854A5" w:rsidRDefault="006846DD" w:rsidP="00A14666">
            <w:pPr>
              <w:tabs>
                <w:tab w:val="left" w:pos="1218"/>
              </w:tabs>
              <w:spacing w:before="20" w:after="20"/>
              <w:rPr>
                <w:rFonts w:ascii="Merriweather" w:hAnsi="Merriweather"/>
                <w:sz w:val="18"/>
                <w:lang w:val="en-US"/>
              </w:rPr>
            </w:pPr>
            <w:r w:rsidRPr="00E854A5">
              <w:rPr>
                <w:rFonts w:ascii="Merriweather" w:hAnsi="Merriweather"/>
                <w:sz w:val="16"/>
                <w:szCs w:val="21"/>
                <w:lang w:val="en-US"/>
              </w:rPr>
              <w:t>Wed 11:00 – 12:00 and by appointment</w:t>
            </w:r>
          </w:p>
        </w:tc>
      </w:tr>
      <w:tr w:rsidR="005F44CA" w:rsidRPr="00E854A5" w14:paraId="55E09978" w14:textId="77777777" w:rsidTr="00751AAA">
        <w:tc>
          <w:tcPr>
            <w:tcW w:w="1485" w:type="dxa"/>
            <w:shd w:val="clear" w:color="auto" w:fill="F2F2F2"/>
          </w:tcPr>
          <w:p w14:paraId="066E9E56" w14:textId="77777777" w:rsidR="005F44CA" w:rsidRPr="00E854A5" w:rsidRDefault="005F44CA" w:rsidP="00A14666">
            <w:pPr>
              <w:spacing w:before="20" w:after="20"/>
              <w:rPr>
                <w:rFonts w:ascii="Merriweather" w:hAnsi="Merriweather"/>
                <w:b/>
                <w:sz w:val="18"/>
                <w:lang w:val="en-US"/>
              </w:rPr>
            </w:pPr>
            <w:r w:rsidRPr="00E854A5">
              <w:rPr>
                <w:rFonts w:ascii="Merriweather" w:hAnsi="Merriweather"/>
                <w:b/>
                <w:sz w:val="18"/>
                <w:lang w:val="en-US"/>
              </w:rPr>
              <w:t>Assistant/</w:t>
            </w:r>
          </w:p>
          <w:p w14:paraId="5CBD021D" w14:textId="77777777" w:rsidR="005F44CA" w:rsidRPr="00E854A5" w:rsidRDefault="005F44CA" w:rsidP="00A14666">
            <w:pPr>
              <w:spacing w:before="20" w:after="20"/>
              <w:rPr>
                <w:rFonts w:ascii="Merriweather" w:hAnsi="Merriweather"/>
                <w:b/>
                <w:sz w:val="18"/>
                <w:lang w:val="en-US"/>
              </w:rPr>
            </w:pPr>
            <w:r w:rsidRPr="00E854A5">
              <w:rPr>
                <w:rFonts w:ascii="Merriweather" w:hAnsi="Merriweather"/>
                <w:b/>
                <w:sz w:val="18"/>
                <w:lang w:val="en-US"/>
              </w:rPr>
              <w:t>Associate</w:t>
            </w:r>
          </w:p>
        </w:tc>
        <w:tc>
          <w:tcPr>
            <w:tcW w:w="7724" w:type="dxa"/>
            <w:gridSpan w:val="22"/>
            <w:vAlign w:val="center"/>
          </w:tcPr>
          <w:p w14:paraId="5A06E734" w14:textId="01718C98" w:rsidR="005F44CA" w:rsidRPr="00E854A5" w:rsidRDefault="005F44CA" w:rsidP="00A14666">
            <w:pPr>
              <w:tabs>
                <w:tab w:val="left" w:pos="1218"/>
              </w:tabs>
              <w:spacing w:before="20" w:after="20"/>
              <w:rPr>
                <w:rFonts w:ascii="Merriweather" w:hAnsi="Merriweather"/>
                <w:sz w:val="18"/>
                <w:lang w:val="en-US"/>
              </w:rPr>
            </w:pPr>
          </w:p>
        </w:tc>
      </w:tr>
      <w:tr w:rsidR="005F44CA" w:rsidRPr="00E854A5" w14:paraId="37DC12B5" w14:textId="77777777" w:rsidTr="009B7185">
        <w:tc>
          <w:tcPr>
            <w:tcW w:w="1485" w:type="dxa"/>
            <w:shd w:val="clear" w:color="auto" w:fill="F2F2F2"/>
            <w:vAlign w:val="center"/>
          </w:tcPr>
          <w:p w14:paraId="246C79CC" w14:textId="77777777" w:rsidR="005F44CA" w:rsidRPr="00E854A5" w:rsidRDefault="005F44CA" w:rsidP="003D36C1">
            <w:pPr>
              <w:spacing w:before="20" w:after="20"/>
              <w:jc w:val="right"/>
              <w:rPr>
                <w:rFonts w:ascii="Merriweather" w:hAnsi="Merriweather"/>
                <w:b/>
                <w:sz w:val="18"/>
                <w:lang w:val="en-US"/>
              </w:rPr>
            </w:pPr>
            <w:r w:rsidRPr="00E854A5">
              <w:rPr>
                <w:rFonts w:ascii="Merriweather" w:hAnsi="Merriweather"/>
                <w:b/>
                <w:sz w:val="18"/>
                <w:lang w:val="en-US"/>
              </w:rPr>
              <w:t>E-mail</w:t>
            </w:r>
          </w:p>
        </w:tc>
        <w:tc>
          <w:tcPr>
            <w:tcW w:w="4464" w:type="dxa"/>
            <w:gridSpan w:val="11"/>
            <w:vAlign w:val="center"/>
          </w:tcPr>
          <w:p w14:paraId="70893B7B" w14:textId="7C2B66BA" w:rsidR="005F44CA" w:rsidRPr="00E854A5" w:rsidRDefault="005F44CA" w:rsidP="00A14666">
            <w:pPr>
              <w:tabs>
                <w:tab w:val="left" w:pos="1218"/>
              </w:tabs>
              <w:spacing w:before="20" w:after="20"/>
              <w:rPr>
                <w:rFonts w:ascii="Merriweather" w:hAnsi="Merriweather"/>
                <w:sz w:val="18"/>
                <w:lang w:val="en-US"/>
              </w:rPr>
            </w:pPr>
          </w:p>
        </w:tc>
        <w:tc>
          <w:tcPr>
            <w:tcW w:w="1843" w:type="dxa"/>
            <w:gridSpan w:val="8"/>
            <w:shd w:val="clear" w:color="auto" w:fill="F2F2F2"/>
            <w:vAlign w:val="center"/>
          </w:tcPr>
          <w:p w14:paraId="5BBBDC9C" w14:textId="5E34628D" w:rsidR="005F44CA" w:rsidRPr="00E854A5" w:rsidRDefault="000B1684" w:rsidP="00A14666">
            <w:pPr>
              <w:tabs>
                <w:tab w:val="left" w:pos="1218"/>
              </w:tabs>
              <w:spacing w:before="20" w:after="20"/>
              <w:rPr>
                <w:rFonts w:ascii="Merriweather" w:hAnsi="Merriweather"/>
                <w:b/>
                <w:sz w:val="18"/>
                <w:lang w:val="en-US"/>
              </w:rPr>
            </w:pPr>
            <w:r w:rsidRPr="00E854A5">
              <w:rPr>
                <w:rFonts w:ascii="Merriweather" w:hAnsi="Merriweather"/>
                <w:b/>
                <w:sz w:val="18"/>
                <w:lang w:val="en-US"/>
              </w:rPr>
              <w:t>Office hours</w:t>
            </w:r>
          </w:p>
        </w:tc>
        <w:tc>
          <w:tcPr>
            <w:tcW w:w="1417" w:type="dxa"/>
            <w:gridSpan w:val="3"/>
            <w:vAlign w:val="center"/>
          </w:tcPr>
          <w:p w14:paraId="510B417C" w14:textId="7B72AC97" w:rsidR="005F44CA" w:rsidRPr="00E854A5" w:rsidRDefault="009B7185" w:rsidP="00A14666">
            <w:pPr>
              <w:tabs>
                <w:tab w:val="left" w:pos="1218"/>
              </w:tabs>
              <w:spacing w:before="20" w:after="20"/>
              <w:rPr>
                <w:rFonts w:ascii="Merriweather" w:hAnsi="Merriweather"/>
                <w:sz w:val="16"/>
                <w:szCs w:val="21"/>
                <w:lang w:val="en-US"/>
              </w:rPr>
            </w:pPr>
            <w:r w:rsidRPr="00E854A5">
              <w:rPr>
                <w:rFonts w:ascii="Merriweather" w:hAnsi="Merriweather"/>
                <w:sz w:val="16"/>
                <w:szCs w:val="21"/>
                <w:lang w:val="en-US"/>
              </w:rPr>
              <w:t>Tue 10:00. -11:00 and by appointment</w:t>
            </w:r>
          </w:p>
        </w:tc>
      </w:tr>
      <w:tr w:rsidR="005F44CA" w:rsidRPr="00E854A5" w14:paraId="552E5C57" w14:textId="77777777" w:rsidTr="00751AAA">
        <w:tc>
          <w:tcPr>
            <w:tcW w:w="9209" w:type="dxa"/>
            <w:gridSpan w:val="23"/>
            <w:shd w:val="clear" w:color="auto" w:fill="D9D9D9"/>
          </w:tcPr>
          <w:p w14:paraId="7901CD50" w14:textId="77777777" w:rsidR="005F44CA" w:rsidRPr="00E854A5" w:rsidRDefault="005F44CA" w:rsidP="00A14666">
            <w:pPr>
              <w:tabs>
                <w:tab w:val="left" w:pos="1218"/>
              </w:tabs>
              <w:spacing w:before="20" w:after="20"/>
              <w:rPr>
                <w:rFonts w:ascii="Merriweather" w:hAnsi="Merriweather"/>
                <w:sz w:val="18"/>
                <w:szCs w:val="18"/>
                <w:lang w:val="en-US"/>
              </w:rPr>
            </w:pPr>
          </w:p>
        </w:tc>
      </w:tr>
      <w:tr w:rsidR="005F44CA" w:rsidRPr="00E854A5" w14:paraId="17B0B987" w14:textId="77777777" w:rsidTr="00CC7FA0">
        <w:tc>
          <w:tcPr>
            <w:tcW w:w="1485" w:type="dxa"/>
            <w:vMerge w:val="restart"/>
            <w:shd w:val="clear" w:color="auto" w:fill="F2F2F2"/>
            <w:vAlign w:val="center"/>
          </w:tcPr>
          <w:p w14:paraId="6E994D32" w14:textId="77777777" w:rsidR="005F44CA" w:rsidRPr="00E854A5" w:rsidRDefault="005F44CA" w:rsidP="00A14666">
            <w:pPr>
              <w:spacing w:before="20" w:after="20"/>
              <w:rPr>
                <w:rFonts w:ascii="Merriweather" w:hAnsi="Merriweather"/>
                <w:b/>
                <w:sz w:val="18"/>
                <w:lang w:val="en-US"/>
              </w:rPr>
            </w:pPr>
            <w:r w:rsidRPr="00E854A5">
              <w:rPr>
                <w:rFonts w:ascii="Merriweather" w:hAnsi="Merriweather"/>
                <w:b/>
                <w:sz w:val="18"/>
                <w:lang w:val="en-US"/>
              </w:rPr>
              <w:t>Mode of teaching</w:t>
            </w:r>
          </w:p>
        </w:tc>
        <w:tc>
          <w:tcPr>
            <w:tcW w:w="1638" w:type="dxa"/>
            <w:gridSpan w:val="4"/>
            <w:vAlign w:val="center"/>
          </w:tcPr>
          <w:p w14:paraId="0A335DF8" w14:textId="3CB915B0" w:rsidR="005F44CA" w:rsidRPr="00E854A5"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822721302"/>
                <w14:checkbox>
                  <w14:checked w14:val="1"/>
                  <w14:checkedState w14:val="2612" w14:font="MS Gothic"/>
                  <w14:uncheckedState w14:val="2610" w14:font="MS Gothic"/>
                </w14:checkbox>
              </w:sdtPr>
              <w:sdtContent>
                <w:r w:rsidR="009B7185"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Lectures</w:t>
            </w:r>
          </w:p>
        </w:tc>
        <w:tc>
          <w:tcPr>
            <w:tcW w:w="1550" w:type="dxa"/>
            <w:gridSpan w:val="5"/>
            <w:vAlign w:val="center"/>
          </w:tcPr>
          <w:p w14:paraId="6FA8AEA9" w14:textId="2B2C2201" w:rsidR="005F44CA" w:rsidRPr="00E854A5"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501854496"/>
                <w14:checkbox>
                  <w14:checked w14:val="1"/>
                  <w14:checkedState w14:val="2612" w14:font="MS Gothic"/>
                  <w14:uncheckedState w14:val="2610" w14:font="MS Gothic"/>
                </w14:checkbox>
              </w:sdtPr>
              <w:sdtContent>
                <w:r w:rsidR="009B7185"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Seminars and workshops</w:t>
            </w:r>
          </w:p>
        </w:tc>
        <w:tc>
          <w:tcPr>
            <w:tcW w:w="1701" w:type="dxa"/>
            <w:gridSpan w:val="4"/>
            <w:vAlign w:val="center"/>
          </w:tcPr>
          <w:p w14:paraId="354172BF" w14:textId="4E661BFA" w:rsidR="005F44CA" w:rsidRPr="00E854A5"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2074550208"/>
                <w14:checkbox>
                  <w14:checked w14:val="0"/>
                  <w14:checkedState w14:val="2612" w14:font="MS Gothic"/>
                  <w14:uncheckedState w14:val="2610" w14:font="MS Gothic"/>
                </w14:checkbox>
              </w:sdtPr>
              <w:sdtContent>
                <w:r w:rsidR="00FD2F32"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Exercises</w:t>
            </w:r>
          </w:p>
        </w:tc>
        <w:tc>
          <w:tcPr>
            <w:tcW w:w="1418" w:type="dxa"/>
            <w:gridSpan w:val="6"/>
            <w:vAlign w:val="center"/>
          </w:tcPr>
          <w:p w14:paraId="2ADBCBDA" w14:textId="77777777" w:rsidR="005F44CA" w:rsidRPr="00E854A5"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490106094"/>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E-learning</w:t>
            </w:r>
          </w:p>
        </w:tc>
        <w:tc>
          <w:tcPr>
            <w:tcW w:w="1417" w:type="dxa"/>
            <w:gridSpan w:val="3"/>
            <w:vAlign w:val="center"/>
          </w:tcPr>
          <w:p w14:paraId="4D282217" w14:textId="77777777" w:rsidR="005F44CA" w:rsidRPr="00E854A5"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425182061"/>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Field work</w:t>
            </w:r>
          </w:p>
        </w:tc>
      </w:tr>
      <w:tr w:rsidR="005F44CA" w:rsidRPr="00E854A5" w14:paraId="07B71522" w14:textId="77777777" w:rsidTr="00CC7FA0">
        <w:tc>
          <w:tcPr>
            <w:tcW w:w="1485" w:type="dxa"/>
            <w:vMerge/>
            <w:shd w:val="clear" w:color="auto" w:fill="F2F2F2"/>
          </w:tcPr>
          <w:p w14:paraId="71CA3C78" w14:textId="77777777" w:rsidR="005F44CA" w:rsidRPr="00E854A5" w:rsidRDefault="005F44CA" w:rsidP="00A14666">
            <w:pPr>
              <w:spacing w:before="20" w:after="20"/>
              <w:rPr>
                <w:rFonts w:ascii="Merriweather" w:hAnsi="Merriweather"/>
                <w:b/>
                <w:sz w:val="18"/>
                <w:lang w:val="en-US"/>
              </w:rPr>
            </w:pPr>
          </w:p>
        </w:tc>
        <w:tc>
          <w:tcPr>
            <w:tcW w:w="1638" w:type="dxa"/>
            <w:gridSpan w:val="4"/>
            <w:vAlign w:val="center"/>
          </w:tcPr>
          <w:p w14:paraId="767EABEB" w14:textId="4B879E70" w:rsidR="005F44CA" w:rsidRPr="00E854A5"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38961375"/>
                <w14:checkbox>
                  <w14:checked w14:val="1"/>
                  <w14:checkedState w14:val="2612" w14:font="MS Gothic"/>
                  <w14:uncheckedState w14:val="2610" w14:font="MS Gothic"/>
                </w14:checkbox>
              </w:sdtPr>
              <w:sdtContent>
                <w:r w:rsidR="009B7185"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Individual assignments</w:t>
            </w:r>
          </w:p>
        </w:tc>
        <w:tc>
          <w:tcPr>
            <w:tcW w:w="1550" w:type="dxa"/>
            <w:gridSpan w:val="5"/>
            <w:vAlign w:val="center"/>
          </w:tcPr>
          <w:p w14:paraId="74965EF6" w14:textId="77777777" w:rsidR="005F44CA" w:rsidRPr="00E854A5"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644505967"/>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Multimedia and network</w:t>
            </w:r>
          </w:p>
        </w:tc>
        <w:tc>
          <w:tcPr>
            <w:tcW w:w="1701" w:type="dxa"/>
            <w:gridSpan w:val="4"/>
            <w:vAlign w:val="center"/>
          </w:tcPr>
          <w:p w14:paraId="47C608AA" w14:textId="77777777" w:rsidR="005F44CA" w:rsidRPr="00E854A5"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383133608"/>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Laboratory</w:t>
            </w:r>
          </w:p>
        </w:tc>
        <w:tc>
          <w:tcPr>
            <w:tcW w:w="1418" w:type="dxa"/>
            <w:gridSpan w:val="6"/>
            <w:vAlign w:val="center"/>
          </w:tcPr>
          <w:p w14:paraId="134740FF" w14:textId="77777777" w:rsidR="005F44CA" w:rsidRPr="00E854A5"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679781208"/>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Mentoring</w:t>
            </w:r>
          </w:p>
        </w:tc>
        <w:tc>
          <w:tcPr>
            <w:tcW w:w="1417" w:type="dxa"/>
            <w:gridSpan w:val="3"/>
            <w:vAlign w:val="center"/>
          </w:tcPr>
          <w:p w14:paraId="2F9524F2" w14:textId="49DB7507" w:rsidR="005F44CA" w:rsidRPr="00E854A5" w:rsidRDefault="00000000" w:rsidP="00A14666">
            <w:pPr>
              <w:tabs>
                <w:tab w:val="left" w:pos="1218"/>
              </w:tabs>
              <w:spacing w:before="20" w:after="20"/>
              <w:rPr>
                <w:rFonts w:ascii="Merriweather" w:hAnsi="Merriweather"/>
                <w:sz w:val="16"/>
                <w:lang w:val="en-US"/>
              </w:rPr>
            </w:pPr>
            <w:sdt>
              <w:sdtPr>
                <w:rPr>
                  <w:rFonts w:ascii="Merriweather" w:eastAsia="MS Mincho" w:hAnsi="Merriweather" w:cs="MS Mincho"/>
                  <w:sz w:val="16"/>
                  <w:szCs w:val="18"/>
                  <w:lang w:val="en-US"/>
                </w:rPr>
                <w:id w:val="126590404"/>
                <w14:checkbox>
                  <w14:checked w14:val="0"/>
                  <w14:checkedState w14:val="2612" w14:font="MS Gothic"/>
                  <w14:uncheckedState w14:val="2610" w14:font="MS Gothic"/>
                </w14:checkbox>
              </w:sdtPr>
              <w:sdtContent>
                <w:r w:rsidR="00FD2F32"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Other</w:t>
            </w:r>
            <w:r w:rsidR="009B7185" w:rsidRPr="00E854A5">
              <w:rPr>
                <w:rFonts w:ascii="Merriweather" w:hAnsi="Merriweather"/>
                <w:sz w:val="16"/>
                <w:lang w:val="en-US"/>
              </w:rPr>
              <w:t xml:space="preserve">: </w:t>
            </w:r>
          </w:p>
        </w:tc>
      </w:tr>
      <w:tr w:rsidR="005F44CA" w:rsidRPr="00E854A5" w14:paraId="3DD34EEA" w14:textId="77777777" w:rsidTr="00751AAA">
        <w:tc>
          <w:tcPr>
            <w:tcW w:w="3123" w:type="dxa"/>
            <w:gridSpan w:val="5"/>
            <w:shd w:val="clear" w:color="auto" w:fill="F2F2F2"/>
          </w:tcPr>
          <w:p w14:paraId="15B27C31" w14:textId="77777777" w:rsidR="005F44CA" w:rsidRPr="00E854A5" w:rsidRDefault="005F44CA" w:rsidP="00A14666">
            <w:pPr>
              <w:spacing w:before="20" w:after="20"/>
              <w:rPr>
                <w:rFonts w:ascii="Merriweather" w:hAnsi="Merriweather"/>
                <w:b/>
                <w:sz w:val="18"/>
                <w:lang w:val="en-US"/>
              </w:rPr>
            </w:pPr>
            <w:r w:rsidRPr="00E854A5">
              <w:rPr>
                <w:rFonts w:ascii="Merriweather" w:hAnsi="Merriweather"/>
                <w:b/>
                <w:sz w:val="18"/>
                <w:lang w:val="en-US"/>
              </w:rPr>
              <w:t>Learning outcomes</w:t>
            </w:r>
          </w:p>
        </w:tc>
        <w:tc>
          <w:tcPr>
            <w:tcW w:w="6086" w:type="dxa"/>
            <w:gridSpan w:val="18"/>
            <w:vAlign w:val="center"/>
          </w:tcPr>
          <w:p w14:paraId="675EE632" w14:textId="77777777" w:rsidR="00FD2F32" w:rsidRPr="00E854A5" w:rsidRDefault="00FD2F32" w:rsidP="00FD2F32">
            <w:pPr>
              <w:spacing w:before="40" w:after="40"/>
              <w:rPr>
                <w:rFonts w:ascii="Merriweather" w:hAnsi="Merriweather"/>
                <w:sz w:val="17"/>
                <w:szCs w:val="17"/>
                <w:lang w:val="en-US"/>
              </w:rPr>
            </w:pPr>
            <w:r w:rsidRPr="00E854A5">
              <w:rPr>
                <w:rFonts w:ascii="Merriweather" w:hAnsi="Merriweather"/>
                <w:sz w:val="17"/>
                <w:szCs w:val="17"/>
                <w:lang w:val="en-US"/>
              </w:rPr>
              <w:t>By the end of this course the students will acquire basic knowledge in the field of literary translation, theory and history of literature including:</w:t>
            </w:r>
          </w:p>
          <w:p w14:paraId="3EB20493" w14:textId="77777777" w:rsidR="00FD2F32" w:rsidRPr="00E854A5" w:rsidRDefault="00FD2F32" w:rsidP="00FD2F32">
            <w:pPr>
              <w:numPr>
                <w:ilvl w:val="0"/>
                <w:numId w:val="4"/>
              </w:numPr>
              <w:spacing w:before="40" w:after="40" w:line="276" w:lineRule="auto"/>
              <w:ind w:left="677" w:hanging="269"/>
              <w:rPr>
                <w:rFonts w:ascii="Merriweather" w:hAnsi="Merriweather"/>
                <w:sz w:val="17"/>
                <w:szCs w:val="17"/>
                <w:lang w:val="en-US"/>
              </w:rPr>
            </w:pPr>
            <w:r w:rsidRPr="00E854A5">
              <w:rPr>
                <w:rFonts w:ascii="Merriweather" w:hAnsi="Merriweather"/>
                <w:sz w:val="17"/>
                <w:szCs w:val="17"/>
                <w:lang w:val="en-US"/>
              </w:rPr>
              <w:t>understanding problems that can be encountered in literary (and literature in translation) production, literature in translation i.e. world literature;</w:t>
            </w:r>
          </w:p>
          <w:p w14:paraId="4E665145" w14:textId="77777777" w:rsidR="00FD2F32" w:rsidRPr="00E854A5" w:rsidRDefault="00FD2F32" w:rsidP="00FD2F32">
            <w:pPr>
              <w:numPr>
                <w:ilvl w:val="0"/>
                <w:numId w:val="4"/>
              </w:numPr>
              <w:spacing w:before="40" w:after="40" w:line="276" w:lineRule="auto"/>
              <w:ind w:left="677" w:hanging="269"/>
              <w:rPr>
                <w:rFonts w:ascii="Merriweather" w:hAnsi="Merriweather"/>
                <w:sz w:val="17"/>
                <w:szCs w:val="17"/>
                <w:lang w:val="en-US"/>
              </w:rPr>
            </w:pPr>
            <w:r w:rsidRPr="00E854A5">
              <w:rPr>
                <w:rFonts w:ascii="Merriweather" w:hAnsi="Merriweather"/>
                <w:sz w:val="17"/>
                <w:szCs w:val="17"/>
                <w:lang w:val="en-US"/>
              </w:rPr>
              <w:t>understanding different processes, mechanisms, factors and participants in the process of translation i.e. in the process of works stepping out of the framework of national literature into the space of world literature;</w:t>
            </w:r>
          </w:p>
          <w:p w14:paraId="4648A40D" w14:textId="77777777" w:rsidR="00FD2F32" w:rsidRPr="00E854A5" w:rsidRDefault="00FD2F32" w:rsidP="00FD2F32">
            <w:pPr>
              <w:numPr>
                <w:ilvl w:val="0"/>
                <w:numId w:val="4"/>
              </w:numPr>
              <w:spacing w:before="40" w:after="40" w:line="276" w:lineRule="auto"/>
              <w:ind w:left="677" w:hanging="269"/>
              <w:rPr>
                <w:rFonts w:ascii="Merriweather" w:hAnsi="Merriweather"/>
                <w:sz w:val="17"/>
                <w:szCs w:val="17"/>
                <w:lang w:val="en-US"/>
              </w:rPr>
            </w:pPr>
            <w:r w:rsidRPr="00E854A5">
              <w:rPr>
                <w:rFonts w:ascii="Merriweather" w:hAnsi="Merriweather"/>
                <w:sz w:val="17"/>
                <w:szCs w:val="17"/>
                <w:lang w:val="en-US"/>
              </w:rPr>
              <w:lastRenderedPageBreak/>
              <w:t>understanding and application of basic terminology, approaches and concepts as well as critical approach to literature in translation i.e. world literature in a wider context;</w:t>
            </w:r>
          </w:p>
          <w:p w14:paraId="6BCA5459" w14:textId="77777777" w:rsidR="00FD2F32" w:rsidRPr="00E854A5" w:rsidRDefault="00FD2F32" w:rsidP="00FD2F32">
            <w:pPr>
              <w:numPr>
                <w:ilvl w:val="0"/>
                <w:numId w:val="4"/>
              </w:numPr>
              <w:spacing w:before="40" w:after="40" w:line="276" w:lineRule="auto"/>
              <w:ind w:left="677" w:hanging="269"/>
              <w:rPr>
                <w:rFonts w:ascii="Merriweather" w:hAnsi="Merriweather"/>
                <w:sz w:val="17"/>
                <w:szCs w:val="17"/>
                <w:u w:val="single"/>
                <w:lang w:val="en-US"/>
              </w:rPr>
            </w:pPr>
            <w:r w:rsidRPr="00E854A5">
              <w:rPr>
                <w:rFonts w:ascii="Merriweather" w:hAnsi="Merriweather"/>
                <w:sz w:val="17"/>
                <w:szCs w:val="17"/>
                <w:lang w:val="en-US"/>
              </w:rPr>
              <w:t xml:space="preserve">understanding the modes of functioning and influence of various factors such as literary journals and magazines, publishing houses, literary awards and prizes, festival of literature, different modes of support to literature; </w:t>
            </w:r>
          </w:p>
          <w:p w14:paraId="7B53182C" w14:textId="46C1328D" w:rsidR="005F44CA" w:rsidRPr="00E854A5" w:rsidRDefault="00FD2F32" w:rsidP="00FD2F32">
            <w:pPr>
              <w:numPr>
                <w:ilvl w:val="0"/>
                <w:numId w:val="4"/>
              </w:numPr>
              <w:spacing w:before="0" w:after="0"/>
              <w:ind w:left="701" w:hanging="293"/>
              <w:rPr>
                <w:rFonts w:ascii="Merriweather" w:hAnsi="Merriweather"/>
                <w:sz w:val="17"/>
                <w:szCs w:val="17"/>
                <w:lang w:val="en-US"/>
              </w:rPr>
            </w:pPr>
            <w:r w:rsidRPr="00E854A5">
              <w:rPr>
                <w:rFonts w:ascii="Merriweather" w:hAnsi="Merriweather"/>
                <w:bCs/>
                <w:sz w:val="17"/>
                <w:szCs w:val="17"/>
                <w:lang w:val="en-US"/>
              </w:rPr>
              <w:t>critical approach to corpuses and canons of works of literature</w:t>
            </w:r>
          </w:p>
        </w:tc>
      </w:tr>
      <w:tr w:rsidR="005F44CA" w:rsidRPr="00E854A5" w14:paraId="1DFECD06" w14:textId="77777777" w:rsidTr="00751AAA">
        <w:tc>
          <w:tcPr>
            <w:tcW w:w="3123" w:type="dxa"/>
            <w:gridSpan w:val="5"/>
            <w:shd w:val="clear" w:color="auto" w:fill="F2F2F2"/>
          </w:tcPr>
          <w:p w14:paraId="6E873575" w14:textId="77777777" w:rsidR="005F44CA" w:rsidRPr="00E854A5" w:rsidRDefault="005F44CA" w:rsidP="00A14666">
            <w:pPr>
              <w:spacing w:before="20" w:after="20"/>
              <w:rPr>
                <w:rFonts w:ascii="Merriweather" w:hAnsi="Merriweather"/>
                <w:b/>
                <w:sz w:val="18"/>
                <w:lang w:val="en-US"/>
              </w:rPr>
            </w:pPr>
            <w:r w:rsidRPr="00E854A5">
              <w:rPr>
                <w:rFonts w:ascii="Merriweather" w:hAnsi="Merriweather"/>
                <w:b/>
                <w:sz w:val="18"/>
                <w:lang w:val="en-US"/>
              </w:rPr>
              <w:lastRenderedPageBreak/>
              <w:t>Learning outcomes at the Programme level</w:t>
            </w:r>
          </w:p>
        </w:tc>
        <w:tc>
          <w:tcPr>
            <w:tcW w:w="6086" w:type="dxa"/>
            <w:gridSpan w:val="18"/>
            <w:vAlign w:val="center"/>
          </w:tcPr>
          <w:p w14:paraId="680E07AF" w14:textId="77777777" w:rsidR="00FD2F32" w:rsidRPr="00E854A5" w:rsidRDefault="00FD2F32" w:rsidP="00FD2F32">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The course leads to the following learning outcomes at the program level:</w:t>
            </w:r>
          </w:p>
          <w:p w14:paraId="7D49ADFF" w14:textId="77777777" w:rsidR="00FD2F32" w:rsidRPr="00E854A5" w:rsidRDefault="00FD2F32" w:rsidP="00A450F8">
            <w:pPr>
              <w:numPr>
                <w:ilvl w:val="0"/>
                <w:numId w:val="5"/>
              </w:numPr>
              <w:spacing w:before="20" w:after="20"/>
              <w:ind w:left="738" w:hanging="283"/>
              <w:rPr>
                <w:rFonts w:ascii="Merriweather" w:hAnsi="Merriweather"/>
                <w:sz w:val="17"/>
                <w:szCs w:val="17"/>
                <w:lang w:val="en-US"/>
              </w:rPr>
            </w:pPr>
            <w:r w:rsidRPr="00E854A5">
              <w:rPr>
                <w:rFonts w:ascii="Merriweather" w:hAnsi="Merriweather"/>
                <w:sz w:val="17"/>
                <w:szCs w:val="17"/>
                <w:lang w:val="en-US"/>
              </w:rPr>
              <w:t>recognize and describe relevant ideas and concepts,</w:t>
            </w:r>
          </w:p>
          <w:p w14:paraId="0EA4FF49" w14:textId="77777777" w:rsidR="00FD2F32" w:rsidRPr="00E854A5" w:rsidRDefault="00FD2F32" w:rsidP="00A450F8">
            <w:pPr>
              <w:numPr>
                <w:ilvl w:val="0"/>
                <w:numId w:val="5"/>
              </w:numPr>
              <w:spacing w:before="20" w:after="20"/>
              <w:ind w:left="738" w:hanging="283"/>
              <w:rPr>
                <w:rFonts w:ascii="Merriweather" w:hAnsi="Merriweather"/>
                <w:sz w:val="17"/>
                <w:szCs w:val="17"/>
                <w:lang w:val="en-US"/>
              </w:rPr>
            </w:pPr>
            <w:r w:rsidRPr="00E854A5">
              <w:rPr>
                <w:rFonts w:ascii="Merriweather" w:hAnsi="Merriweather"/>
                <w:sz w:val="17"/>
                <w:szCs w:val="17"/>
                <w:lang w:val="en-US"/>
              </w:rPr>
              <w:t>connect and use various approaches, sources of information and knowledge through interdisciplinary approach,</w:t>
            </w:r>
          </w:p>
          <w:p w14:paraId="6AE23982" w14:textId="77777777" w:rsidR="00FD2F32" w:rsidRPr="00E854A5" w:rsidRDefault="00FD2F32" w:rsidP="00A450F8">
            <w:pPr>
              <w:numPr>
                <w:ilvl w:val="0"/>
                <w:numId w:val="5"/>
              </w:numPr>
              <w:spacing w:before="20" w:after="20"/>
              <w:ind w:left="738" w:hanging="283"/>
              <w:rPr>
                <w:rFonts w:ascii="Merriweather" w:hAnsi="Merriweather"/>
                <w:sz w:val="17"/>
                <w:szCs w:val="17"/>
                <w:lang w:val="en-US"/>
              </w:rPr>
            </w:pPr>
            <w:r w:rsidRPr="00E854A5">
              <w:rPr>
                <w:rFonts w:ascii="Merriweather" w:hAnsi="Merriweather"/>
                <w:sz w:val="17"/>
                <w:szCs w:val="17"/>
                <w:lang w:val="en-US"/>
              </w:rPr>
              <w:t>apply criticism and self-criticism in argumentation,</w:t>
            </w:r>
          </w:p>
          <w:p w14:paraId="541AAA29" w14:textId="03C50D97" w:rsidR="005F44CA" w:rsidRPr="00E854A5" w:rsidRDefault="00FD2F32" w:rsidP="00A450F8">
            <w:pPr>
              <w:numPr>
                <w:ilvl w:val="0"/>
                <w:numId w:val="5"/>
              </w:numPr>
              <w:spacing w:before="20" w:after="20"/>
              <w:ind w:left="738" w:hanging="283"/>
              <w:rPr>
                <w:rFonts w:ascii="Merriweather" w:hAnsi="Merriweather"/>
                <w:sz w:val="17"/>
                <w:szCs w:val="17"/>
                <w:lang w:val="en-US"/>
              </w:rPr>
            </w:pPr>
            <w:r w:rsidRPr="00E854A5">
              <w:rPr>
                <w:rFonts w:ascii="Merriweather" w:hAnsi="Merriweather"/>
                <w:sz w:val="17"/>
                <w:szCs w:val="17"/>
                <w:lang w:val="en-US"/>
              </w:rPr>
              <w:t>apply the techniques of producing a literary translation and evaluate the role of the participants in the making of literature in translation.</w:t>
            </w:r>
          </w:p>
        </w:tc>
      </w:tr>
      <w:tr w:rsidR="005F44CA" w:rsidRPr="00E854A5" w14:paraId="1484828E" w14:textId="77777777" w:rsidTr="00751AAA">
        <w:tc>
          <w:tcPr>
            <w:tcW w:w="9209" w:type="dxa"/>
            <w:gridSpan w:val="23"/>
            <w:shd w:val="clear" w:color="auto" w:fill="D9D9D9"/>
          </w:tcPr>
          <w:p w14:paraId="530C28C2" w14:textId="77777777" w:rsidR="005F44CA" w:rsidRPr="00E854A5" w:rsidRDefault="005F44CA" w:rsidP="00A14666">
            <w:pPr>
              <w:spacing w:before="20" w:after="20"/>
              <w:rPr>
                <w:rFonts w:ascii="Merriweather" w:hAnsi="Merriweather"/>
                <w:sz w:val="18"/>
                <w:szCs w:val="20"/>
                <w:lang w:val="en-US"/>
              </w:rPr>
            </w:pPr>
          </w:p>
        </w:tc>
      </w:tr>
      <w:tr w:rsidR="005F44CA" w:rsidRPr="00E854A5" w14:paraId="466DAEEC" w14:textId="77777777" w:rsidTr="00CC7FA0">
        <w:trPr>
          <w:trHeight w:val="190"/>
        </w:trPr>
        <w:tc>
          <w:tcPr>
            <w:tcW w:w="1485" w:type="dxa"/>
            <w:vMerge w:val="restart"/>
            <w:shd w:val="clear" w:color="auto" w:fill="F2F2F2"/>
            <w:vAlign w:val="center"/>
          </w:tcPr>
          <w:p w14:paraId="3A914087" w14:textId="77777777" w:rsidR="005F44CA" w:rsidRPr="00E854A5" w:rsidRDefault="005F44CA" w:rsidP="00A14666">
            <w:pPr>
              <w:spacing w:before="20" w:after="20"/>
              <w:rPr>
                <w:rFonts w:ascii="Merriweather" w:hAnsi="Merriweather"/>
                <w:b/>
                <w:sz w:val="18"/>
                <w:lang w:val="en-US"/>
              </w:rPr>
            </w:pPr>
            <w:r w:rsidRPr="00E854A5">
              <w:rPr>
                <w:rFonts w:ascii="Merriweather" w:hAnsi="Merriweather"/>
                <w:b/>
                <w:sz w:val="18"/>
                <w:lang w:val="en-US"/>
              </w:rPr>
              <w:t xml:space="preserve">Assessment criteria </w:t>
            </w:r>
          </w:p>
        </w:tc>
        <w:tc>
          <w:tcPr>
            <w:tcW w:w="1638" w:type="dxa"/>
            <w:gridSpan w:val="4"/>
            <w:vAlign w:val="center"/>
          </w:tcPr>
          <w:p w14:paraId="716544B2" w14:textId="2E958093"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85101601"/>
                <w14:checkbox>
                  <w14:checked w14:val="1"/>
                  <w14:checkedState w14:val="2612" w14:font="MS Gothic"/>
                  <w14:uncheckedState w14:val="2610" w14:font="MS Gothic"/>
                </w14:checkbox>
              </w:sdtPr>
              <w:sdtContent>
                <w:r w:rsidR="009B7185"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Class attendance</w:t>
            </w:r>
          </w:p>
        </w:tc>
        <w:tc>
          <w:tcPr>
            <w:tcW w:w="1550" w:type="dxa"/>
            <w:gridSpan w:val="5"/>
            <w:vAlign w:val="center"/>
          </w:tcPr>
          <w:p w14:paraId="55094FB5" w14:textId="77777777" w:rsidR="005F44CA" w:rsidRPr="00E854A5" w:rsidRDefault="00000000" w:rsidP="00A14666">
            <w:pPr>
              <w:tabs>
                <w:tab w:val="left" w:pos="1218"/>
              </w:tabs>
              <w:spacing w:before="20" w:after="20"/>
              <w:jc w:val="center"/>
              <w:rPr>
                <w:rFonts w:ascii="Merriweather" w:hAnsi="Merriweather"/>
                <w:sz w:val="16"/>
                <w:vertAlign w:val="superscript"/>
                <w:lang w:val="en-US"/>
              </w:rPr>
            </w:pPr>
            <w:sdt>
              <w:sdtPr>
                <w:rPr>
                  <w:rFonts w:ascii="Merriweather" w:eastAsia="MS Mincho" w:hAnsi="Merriweather" w:cs="MS Mincho"/>
                  <w:sz w:val="16"/>
                  <w:szCs w:val="18"/>
                  <w:lang w:val="en-US"/>
                </w:rPr>
                <w:id w:val="-1320267691"/>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Preparation for class</w:t>
            </w:r>
          </w:p>
        </w:tc>
        <w:tc>
          <w:tcPr>
            <w:tcW w:w="1701" w:type="dxa"/>
            <w:gridSpan w:val="4"/>
            <w:vAlign w:val="center"/>
          </w:tcPr>
          <w:p w14:paraId="6143B416" w14:textId="1BFE8854"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08669450"/>
                <w14:checkbox>
                  <w14:checked w14:val="0"/>
                  <w14:checkedState w14:val="2612" w14:font="MS Gothic"/>
                  <w14:uncheckedState w14:val="2610" w14:font="MS Gothic"/>
                </w14:checkbox>
              </w:sdtPr>
              <w:sdtContent>
                <w:r w:rsidR="00FD2F32"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Homework</w:t>
            </w:r>
          </w:p>
        </w:tc>
        <w:tc>
          <w:tcPr>
            <w:tcW w:w="1418" w:type="dxa"/>
            <w:gridSpan w:val="6"/>
            <w:vAlign w:val="center"/>
          </w:tcPr>
          <w:p w14:paraId="7D6087F4" w14:textId="77777777"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884013749"/>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Continuous evaluation</w:t>
            </w:r>
          </w:p>
        </w:tc>
        <w:tc>
          <w:tcPr>
            <w:tcW w:w="1417" w:type="dxa"/>
            <w:gridSpan w:val="3"/>
            <w:vAlign w:val="center"/>
          </w:tcPr>
          <w:p w14:paraId="7B4CA548" w14:textId="12AFA0FB"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66532184"/>
                <w14:checkbox>
                  <w14:checked w14:val="1"/>
                  <w14:checkedState w14:val="2612" w14:font="MS Gothic"/>
                  <w14:uncheckedState w14:val="2610" w14:font="MS Gothic"/>
                </w14:checkbox>
              </w:sdtPr>
              <w:sdtContent>
                <w:r w:rsidR="00FD2F32"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Research</w:t>
            </w:r>
          </w:p>
        </w:tc>
      </w:tr>
      <w:tr w:rsidR="005F44CA" w:rsidRPr="00E854A5" w14:paraId="133962CE" w14:textId="77777777" w:rsidTr="00CC7FA0">
        <w:trPr>
          <w:trHeight w:val="190"/>
        </w:trPr>
        <w:tc>
          <w:tcPr>
            <w:tcW w:w="1485" w:type="dxa"/>
            <w:vMerge/>
            <w:shd w:val="clear" w:color="auto" w:fill="F2F2F2"/>
          </w:tcPr>
          <w:p w14:paraId="78DC5FA2" w14:textId="77777777" w:rsidR="005F44CA" w:rsidRPr="00E854A5" w:rsidRDefault="005F44CA" w:rsidP="00A14666">
            <w:pPr>
              <w:spacing w:before="20" w:after="20"/>
              <w:rPr>
                <w:rFonts w:ascii="Merriweather" w:hAnsi="Merriweather"/>
                <w:b/>
                <w:sz w:val="18"/>
                <w:lang w:val="en-US"/>
              </w:rPr>
            </w:pPr>
          </w:p>
        </w:tc>
        <w:tc>
          <w:tcPr>
            <w:tcW w:w="1638" w:type="dxa"/>
            <w:gridSpan w:val="4"/>
            <w:vAlign w:val="center"/>
          </w:tcPr>
          <w:p w14:paraId="394DCA21" w14:textId="25888520"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398136034"/>
                <w14:checkbox>
                  <w14:checked w14:val="0"/>
                  <w14:checkedState w14:val="2612" w14:font="MS Gothic"/>
                  <w14:uncheckedState w14:val="2610" w14:font="MS Gothic"/>
                </w14:checkbox>
              </w:sdtPr>
              <w:sdtContent>
                <w:r w:rsidR="00813C5C"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Practical work</w:t>
            </w:r>
          </w:p>
        </w:tc>
        <w:tc>
          <w:tcPr>
            <w:tcW w:w="1550" w:type="dxa"/>
            <w:gridSpan w:val="5"/>
            <w:vAlign w:val="center"/>
          </w:tcPr>
          <w:p w14:paraId="78502CA0" w14:textId="77777777"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58945367"/>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Experimental work</w:t>
            </w:r>
          </w:p>
        </w:tc>
        <w:tc>
          <w:tcPr>
            <w:tcW w:w="1701" w:type="dxa"/>
            <w:gridSpan w:val="4"/>
            <w:vAlign w:val="center"/>
          </w:tcPr>
          <w:p w14:paraId="36CCF1C2" w14:textId="2890CD9C"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808401256"/>
                <w14:checkbox>
                  <w14:checked w14:val="1"/>
                  <w14:checkedState w14:val="2612" w14:font="MS Gothic"/>
                  <w14:uncheckedState w14:val="2610" w14:font="MS Gothic"/>
                </w14:checkbox>
              </w:sdtPr>
              <w:sdtContent>
                <w:r w:rsidR="009B7185"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Presentation</w:t>
            </w:r>
          </w:p>
        </w:tc>
        <w:tc>
          <w:tcPr>
            <w:tcW w:w="1418" w:type="dxa"/>
            <w:gridSpan w:val="6"/>
            <w:vAlign w:val="center"/>
          </w:tcPr>
          <w:p w14:paraId="6F636E39" w14:textId="77777777"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134325326"/>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Project</w:t>
            </w:r>
          </w:p>
        </w:tc>
        <w:tc>
          <w:tcPr>
            <w:tcW w:w="1417" w:type="dxa"/>
            <w:gridSpan w:val="3"/>
            <w:vAlign w:val="center"/>
          </w:tcPr>
          <w:p w14:paraId="54887D3D" w14:textId="4519FF3F"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296885576"/>
                <w14:checkbox>
                  <w14:checked w14:val="0"/>
                  <w14:checkedState w14:val="2612" w14:font="MS Gothic"/>
                  <w14:uncheckedState w14:val="2610" w14:font="MS Gothic"/>
                </w14:checkbox>
              </w:sdtPr>
              <w:sdtContent>
                <w:r w:rsidR="00126C91"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Seminar</w:t>
            </w:r>
          </w:p>
        </w:tc>
      </w:tr>
      <w:tr w:rsidR="005F44CA" w:rsidRPr="00E854A5" w14:paraId="46940E99" w14:textId="77777777" w:rsidTr="00CC7FA0">
        <w:trPr>
          <w:trHeight w:val="190"/>
        </w:trPr>
        <w:tc>
          <w:tcPr>
            <w:tcW w:w="1485" w:type="dxa"/>
            <w:vMerge/>
            <w:shd w:val="clear" w:color="auto" w:fill="F2F2F2"/>
          </w:tcPr>
          <w:p w14:paraId="1B9043EB" w14:textId="77777777" w:rsidR="005F44CA" w:rsidRPr="00E854A5" w:rsidRDefault="005F44CA" w:rsidP="00A14666">
            <w:pPr>
              <w:spacing w:before="20" w:after="20"/>
              <w:rPr>
                <w:rFonts w:ascii="Merriweather" w:hAnsi="Merriweather"/>
                <w:b/>
                <w:sz w:val="18"/>
                <w:lang w:val="en-US"/>
              </w:rPr>
            </w:pPr>
          </w:p>
        </w:tc>
        <w:tc>
          <w:tcPr>
            <w:tcW w:w="1638" w:type="dxa"/>
            <w:gridSpan w:val="4"/>
            <w:vAlign w:val="center"/>
          </w:tcPr>
          <w:p w14:paraId="088A4200" w14:textId="1DE85172"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2023698893"/>
                <w14:checkbox>
                  <w14:checked w14:val="1"/>
                  <w14:checkedState w14:val="2612" w14:font="MS Gothic"/>
                  <w14:uncheckedState w14:val="2610" w14:font="MS Gothic"/>
                </w14:checkbox>
              </w:sdtPr>
              <w:sdtContent>
                <w:r w:rsidR="00FD2F32"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Test(s)</w:t>
            </w:r>
          </w:p>
        </w:tc>
        <w:tc>
          <w:tcPr>
            <w:tcW w:w="1550" w:type="dxa"/>
            <w:gridSpan w:val="5"/>
            <w:vAlign w:val="center"/>
          </w:tcPr>
          <w:p w14:paraId="3B12B33F" w14:textId="77777777"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514882207"/>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Written exam</w:t>
            </w:r>
          </w:p>
        </w:tc>
        <w:tc>
          <w:tcPr>
            <w:tcW w:w="1701" w:type="dxa"/>
            <w:gridSpan w:val="4"/>
            <w:vAlign w:val="center"/>
          </w:tcPr>
          <w:p w14:paraId="57734908" w14:textId="77777777"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755905834"/>
                <w14:checkbox>
                  <w14:checked w14:val="0"/>
                  <w14:checkedState w14:val="2612" w14:font="MS Gothic"/>
                  <w14:uncheckedState w14:val="2610" w14:font="MS Gothic"/>
                </w14:checkbox>
              </w:sdtPr>
              <w:sdtContent>
                <w:r w:rsidR="005F44CA" w:rsidRPr="00E854A5">
                  <w:rPr>
                    <w:rFonts w:ascii="MS Gothic" w:eastAsia="MS Gothic" w:hAnsi="MS Gothic" w:cs="MS Gothic"/>
                    <w:sz w:val="16"/>
                    <w:szCs w:val="18"/>
                    <w:lang w:val="en-US"/>
                  </w:rPr>
                  <w:t>☐</w:t>
                </w:r>
              </w:sdtContent>
            </w:sdt>
            <w:r w:rsidR="005F44CA" w:rsidRPr="00E854A5">
              <w:rPr>
                <w:rFonts w:ascii="Merriweather" w:hAnsi="Merriweather"/>
                <w:sz w:val="16"/>
                <w:lang w:val="en-US"/>
              </w:rPr>
              <w:t xml:space="preserve"> Oral exam</w:t>
            </w:r>
          </w:p>
        </w:tc>
        <w:tc>
          <w:tcPr>
            <w:tcW w:w="2835" w:type="dxa"/>
            <w:gridSpan w:val="9"/>
            <w:vAlign w:val="center"/>
          </w:tcPr>
          <w:p w14:paraId="7CC5AD3E" w14:textId="08E25ECB" w:rsidR="005F44CA" w:rsidRPr="00E854A5" w:rsidRDefault="00000000" w:rsidP="00A14666">
            <w:pPr>
              <w:tabs>
                <w:tab w:val="left" w:pos="1218"/>
              </w:tabs>
              <w:spacing w:before="20" w:after="20"/>
              <w:jc w:val="center"/>
              <w:rPr>
                <w:rFonts w:ascii="Merriweather" w:hAnsi="Merriweather"/>
                <w:sz w:val="16"/>
                <w:lang w:val="en-US"/>
              </w:rPr>
            </w:pPr>
            <w:sdt>
              <w:sdtPr>
                <w:rPr>
                  <w:rFonts w:ascii="Merriweather" w:eastAsia="MS Mincho" w:hAnsi="Merriweather" w:cs="MS Mincho"/>
                  <w:sz w:val="16"/>
                  <w:szCs w:val="18"/>
                  <w:lang w:val="en-US"/>
                </w:rPr>
                <w:id w:val="1321547941"/>
                <w14:checkbox>
                  <w14:checked w14:val="1"/>
                  <w14:checkedState w14:val="2612" w14:font="MS Gothic"/>
                  <w14:uncheckedState w14:val="2610" w14:font="MS Gothic"/>
                </w14:checkbox>
              </w:sdtPr>
              <w:sdtContent>
                <w:r w:rsidR="009B7185" w:rsidRPr="00E854A5">
                  <w:rPr>
                    <w:rFonts w:ascii="MS Gothic" w:eastAsia="MS Gothic" w:hAnsi="MS Gothic" w:cs="MS Mincho"/>
                    <w:sz w:val="16"/>
                    <w:szCs w:val="18"/>
                    <w:lang w:val="en-US"/>
                  </w:rPr>
                  <w:t>☒</w:t>
                </w:r>
              </w:sdtContent>
            </w:sdt>
            <w:r w:rsidR="005F44CA" w:rsidRPr="00E854A5">
              <w:rPr>
                <w:rFonts w:ascii="Merriweather" w:hAnsi="Merriweather"/>
                <w:sz w:val="16"/>
                <w:lang w:val="en-US"/>
              </w:rPr>
              <w:t xml:space="preserve"> Other:</w:t>
            </w:r>
            <w:r w:rsidR="009B7185" w:rsidRPr="00E854A5">
              <w:rPr>
                <w:rFonts w:ascii="Merriweather" w:hAnsi="Merriweather"/>
                <w:sz w:val="16"/>
                <w:lang w:val="en-US"/>
              </w:rPr>
              <w:t xml:space="preserve"> </w:t>
            </w:r>
            <w:r w:rsidR="00FD2F32" w:rsidRPr="00E854A5">
              <w:rPr>
                <w:rFonts w:ascii="Merriweather" w:hAnsi="Merriweather"/>
                <w:sz w:val="16"/>
                <w:lang w:val="en-US"/>
              </w:rPr>
              <w:t>final seminar paper</w:t>
            </w:r>
          </w:p>
        </w:tc>
      </w:tr>
      <w:tr w:rsidR="009B7185" w:rsidRPr="00E854A5" w14:paraId="697F4EF1" w14:textId="77777777" w:rsidTr="00751AAA">
        <w:tc>
          <w:tcPr>
            <w:tcW w:w="1485" w:type="dxa"/>
            <w:shd w:val="clear" w:color="auto" w:fill="F2F2F2"/>
          </w:tcPr>
          <w:p w14:paraId="3900CCCA" w14:textId="77777777" w:rsidR="009B7185" w:rsidRPr="00E854A5" w:rsidRDefault="009B7185" w:rsidP="009B7185">
            <w:pPr>
              <w:spacing w:before="20" w:after="20"/>
              <w:rPr>
                <w:rFonts w:ascii="Merriweather" w:hAnsi="Merriweather"/>
                <w:b/>
                <w:sz w:val="18"/>
                <w:lang w:val="en-US"/>
              </w:rPr>
            </w:pPr>
            <w:r w:rsidRPr="00E854A5">
              <w:rPr>
                <w:rFonts w:ascii="Merriweather" w:hAnsi="Merriweather"/>
                <w:b/>
                <w:sz w:val="18"/>
                <w:lang w:val="en-US"/>
              </w:rPr>
              <w:t>Conditions for permission to take the exam</w:t>
            </w:r>
          </w:p>
        </w:tc>
        <w:tc>
          <w:tcPr>
            <w:tcW w:w="7724" w:type="dxa"/>
            <w:gridSpan w:val="22"/>
            <w:vAlign w:val="center"/>
          </w:tcPr>
          <w:p w14:paraId="6EBD269D" w14:textId="0167EC94" w:rsidR="009B7185" w:rsidRPr="00E854A5" w:rsidRDefault="009B7185" w:rsidP="009B7185">
            <w:pPr>
              <w:tabs>
                <w:tab w:val="left" w:pos="1218"/>
              </w:tabs>
              <w:spacing w:before="20" w:after="20"/>
              <w:rPr>
                <w:rFonts w:ascii="Merriweather" w:eastAsia="MS Gothic" w:hAnsi="Merriweather"/>
                <w:sz w:val="18"/>
                <w:lang w:val="en-US"/>
              </w:rPr>
            </w:pPr>
            <w:r w:rsidRPr="00E854A5">
              <w:rPr>
                <w:rFonts w:ascii="Times New Roman" w:hAnsi="Times New Roman"/>
                <w:sz w:val="18"/>
                <w:szCs w:val="18"/>
                <w:lang w:val="en-US"/>
              </w:rPr>
              <w:t>Attending 70% of the lectures and seminars</w:t>
            </w:r>
          </w:p>
        </w:tc>
      </w:tr>
      <w:tr w:rsidR="009B7185" w:rsidRPr="00E854A5" w14:paraId="3C5F8DB5" w14:textId="77777777" w:rsidTr="00CC7FA0">
        <w:tc>
          <w:tcPr>
            <w:tcW w:w="1485" w:type="dxa"/>
            <w:shd w:val="clear" w:color="auto" w:fill="F2F2F2"/>
          </w:tcPr>
          <w:p w14:paraId="540461C5" w14:textId="77777777" w:rsidR="009B7185" w:rsidRPr="00E854A5" w:rsidRDefault="009B7185" w:rsidP="009B7185">
            <w:pPr>
              <w:spacing w:before="20" w:after="20"/>
              <w:rPr>
                <w:rFonts w:ascii="Merriweather" w:hAnsi="Merriweather"/>
                <w:b/>
                <w:sz w:val="18"/>
                <w:lang w:val="en-US"/>
              </w:rPr>
            </w:pPr>
            <w:r w:rsidRPr="00E854A5">
              <w:rPr>
                <w:rFonts w:ascii="Merriweather" w:hAnsi="Merriweather"/>
                <w:b/>
                <w:sz w:val="18"/>
                <w:lang w:val="en-US"/>
              </w:rPr>
              <w:t>Exam periods</w:t>
            </w:r>
          </w:p>
        </w:tc>
        <w:tc>
          <w:tcPr>
            <w:tcW w:w="3188" w:type="dxa"/>
            <w:gridSpan w:val="9"/>
            <w:vAlign w:val="center"/>
          </w:tcPr>
          <w:p w14:paraId="4727A3D3" w14:textId="77777777" w:rsidR="009B7185" w:rsidRPr="00E854A5" w:rsidRDefault="00000000" w:rsidP="009B7185">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728342055"/>
                <w14:checkbox>
                  <w14:checked w14:val="0"/>
                  <w14:checkedState w14:val="2612" w14:font="MS Gothic"/>
                  <w14:uncheckedState w14:val="2610" w14:font="MS Gothic"/>
                </w14:checkbox>
              </w:sdtPr>
              <w:sdtContent>
                <w:r w:rsidR="009B7185" w:rsidRPr="00E854A5">
                  <w:rPr>
                    <w:rFonts w:ascii="MS Gothic" w:eastAsia="MS Gothic" w:hAnsi="MS Gothic" w:cs="MS Gothic"/>
                    <w:sz w:val="18"/>
                    <w:szCs w:val="18"/>
                    <w:lang w:val="en-US"/>
                  </w:rPr>
                  <w:t>☐</w:t>
                </w:r>
              </w:sdtContent>
            </w:sdt>
            <w:r w:rsidR="009B7185" w:rsidRPr="00E854A5">
              <w:rPr>
                <w:rFonts w:ascii="Merriweather" w:hAnsi="Merriweather"/>
                <w:sz w:val="18"/>
                <w:lang w:val="en-US"/>
              </w:rPr>
              <w:t xml:space="preserve"> Winter</w:t>
            </w:r>
          </w:p>
        </w:tc>
        <w:tc>
          <w:tcPr>
            <w:tcW w:w="2350" w:type="dxa"/>
            <w:gridSpan w:val="6"/>
            <w:vAlign w:val="center"/>
          </w:tcPr>
          <w:p w14:paraId="56C4A6A6" w14:textId="48F5A4A8" w:rsidR="009B7185" w:rsidRPr="00E854A5" w:rsidRDefault="00000000" w:rsidP="009B7185">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1913612873"/>
                <w14:checkbox>
                  <w14:checked w14:val="1"/>
                  <w14:checkedState w14:val="2612" w14:font="MS Gothic"/>
                  <w14:uncheckedState w14:val="2610" w14:font="MS Gothic"/>
                </w14:checkbox>
              </w:sdtPr>
              <w:sdtContent>
                <w:r w:rsidR="009B7185" w:rsidRPr="00E854A5">
                  <w:rPr>
                    <w:rFonts w:ascii="MS Gothic" w:eastAsia="MS Gothic" w:hAnsi="MS Gothic" w:cs="MS Mincho"/>
                    <w:sz w:val="18"/>
                    <w:szCs w:val="18"/>
                    <w:lang w:val="en-US"/>
                  </w:rPr>
                  <w:t>☒</w:t>
                </w:r>
              </w:sdtContent>
            </w:sdt>
            <w:r w:rsidR="009B7185" w:rsidRPr="00E854A5">
              <w:rPr>
                <w:rFonts w:ascii="Merriweather" w:hAnsi="Merriweather"/>
                <w:sz w:val="18"/>
                <w:lang w:val="en-US"/>
              </w:rPr>
              <w:t xml:space="preserve"> Summer</w:t>
            </w:r>
          </w:p>
        </w:tc>
        <w:tc>
          <w:tcPr>
            <w:tcW w:w="2186" w:type="dxa"/>
            <w:gridSpan w:val="7"/>
            <w:vAlign w:val="center"/>
          </w:tcPr>
          <w:p w14:paraId="513A15B4" w14:textId="1DDF82EF" w:rsidR="009B7185" w:rsidRPr="00E854A5" w:rsidRDefault="00000000" w:rsidP="009B7185">
            <w:pPr>
              <w:tabs>
                <w:tab w:val="left" w:pos="1218"/>
              </w:tabs>
              <w:spacing w:before="20" w:after="20"/>
              <w:jc w:val="center"/>
              <w:rPr>
                <w:rFonts w:ascii="Merriweather" w:hAnsi="Merriweather"/>
                <w:sz w:val="18"/>
                <w:lang w:val="en-US"/>
              </w:rPr>
            </w:pPr>
            <w:sdt>
              <w:sdtPr>
                <w:rPr>
                  <w:rFonts w:ascii="Merriweather" w:eastAsia="MS Mincho" w:hAnsi="Merriweather" w:cs="MS Mincho"/>
                  <w:sz w:val="18"/>
                  <w:szCs w:val="18"/>
                  <w:lang w:val="en-US"/>
                </w:rPr>
                <w:id w:val="688258023"/>
                <w14:checkbox>
                  <w14:checked w14:val="1"/>
                  <w14:checkedState w14:val="2612" w14:font="MS Gothic"/>
                  <w14:uncheckedState w14:val="2610" w14:font="MS Gothic"/>
                </w14:checkbox>
              </w:sdtPr>
              <w:sdtContent>
                <w:r w:rsidR="00E854A5" w:rsidRPr="00E854A5">
                  <w:rPr>
                    <w:rFonts w:ascii="MS Gothic" w:eastAsia="MS Gothic" w:hAnsi="MS Gothic" w:cs="MS Mincho"/>
                    <w:sz w:val="18"/>
                    <w:szCs w:val="18"/>
                    <w:lang w:val="en-US"/>
                  </w:rPr>
                  <w:t>☒</w:t>
                </w:r>
              </w:sdtContent>
            </w:sdt>
            <w:r w:rsidR="009B7185" w:rsidRPr="00E854A5">
              <w:rPr>
                <w:rFonts w:ascii="Merriweather" w:hAnsi="Merriweather"/>
                <w:sz w:val="18"/>
                <w:lang w:val="en-US"/>
              </w:rPr>
              <w:t xml:space="preserve"> Autumn</w:t>
            </w:r>
            <w:r w:rsidR="009B7185" w:rsidRPr="00E854A5">
              <w:rPr>
                <w:rFonts w:ascii="Merriweather" w:hAnsi="Merriweather"/>
                <w:sz w:val="18"/>
                <w:lang w:val="en-US"/>
              </w:rPr>
              <w:softHyphen/>
            </w:r>
          </w:p>
        </w:tc>
      </w:tr>
      <w:tr w:rsidR="009B7185" w:rsidRPr="00E854A5" w14:paraId="7E00BFD0" w14:textId="77777777" w:rsidTr="00CC7FA0">
        <w:tc>
          <w:tcPr>
            <w:tcW w:w="1485" w:type="dxa"/>
            <w:shd w:val="clear" w:color="auto" w:fill="F2F2F2"/>
          </w:tcPr>
          <w:p w14:paraId="38CC2123" w14:textId="77777777" w:rsidR="009B7185" w:rsidRPr="00E854A5" w:rsidRDefault="009B7185" w:rsidP="009B7185">
            <w:pPr>
              <w:spacing w:before="20" w:after="20"/>
              <w:rPr>
                <w:rFonts w:ascii="Merriweather" w:hAnsi="Merriweather"/>
                <w:b/>
                <w:sz w:val="18"/>
                <w:lang w:val="en-US"/>
              </w:rPr>
            </w:pPr>
            <w:r w:rsidRPr="00E854A5">
              <w:rPr>
                <w:rFonts w:ascii="Merriweather" w:hAnsi="Merriweather"/>
                <w:b/>
                <w:sz w:val="18"/>
                <w:lang w:val="en-US"/>
              </w:rPr>
              <w:t>Exam dates</w:t>
            </w:r>
          </w:p>
        </w:tc>
        <w:tc>
          <w:tcPr>
            <w:tcW w:w="3188" w:type="dxa"/>
            <w:gridSpan w:val="9"/>
            <w:vAlign w:val="center"/>
          </w:tcPr>
          <w:p w14:paraId="0A200107" w14:textId="77777777" w:rsidR="009B7185" w:rsidRPr="00E854A5" w:rsidRDefault="009B7185" w:rsidP="009B7185">
            <w:pPr>
              <w:tabs>
                <w:tab w:val="left" w:pos="1218"/>
              </w:tabs>
              <w:spacing w:before="20" w:after="20"/>
              <w:jc w:val="center"/>
              <w:rPr>
                <w:rFonts w:ascii="Merriweather" w:hAnsi="Merriweather"/>
                <w:sz w:val="18"/>
                <w:lang w:val="en-US"/>
              </w:rPr>
            </w:pPr>
          </w:p>
        </w:tc>
        <w:tc>
          <w:tcPr>
            <w:tcW w:w="2350" w:type="dxa"/>
            <w:gridSpan w:val="6"/>
            <w:vAlign w:val="center"/>
          </w:tcPr>
          <w:p w14:paraId="08D41DB2" w14:textId="30FAFEDE" w:rsidR="009B7185" w:rsidRPr="00E854A5" w:rsidRDefault="00014F36" w:rsidP="009B7185">
            <w:pPr>
              <w:tabs>
                <w:tab w:val="left" w:pos="1218"/>
              </w:tabs>
              <w:spacing w:before="20" w:after="20"/>
              <w:jc w:val="center"/>
              <w:rPr>
                <w:rFonts w:ascii="Merriweather" w:hAnsi="Merriweather"/>
                <w:sz w:val="18"/>
                <w:lang w:val="en-US"/>
              </w:rPr>
            </w:pPr>
            <w:hyperlink r:id="rId9" w:history="1">
              <w:r w:rsidRPr="00995931">
                <w:rPr>
                  <w:rStyle w:val="Hyperlink"/>
                  <w:rFonts w:ascii="Merriweather" w:hAnsi="Merriweather"/>
                  <w:sz w:val="16"/>
                  <w:szCs w:val="21"/>
                </w:rPr>
                <w:t>https://anglistika.unizd.hr/ispitni-rokovi</w:t>
              </w:r>
            </w:hyperlink>
          </w:p>
        </w:tc>
        <w:tc>
          <w:tcPr>
            <w:tcW w:w="2186" w:type="dxa"/>
            <w:gridSpan w:val="7"/>
            <w:vAlign w:val="center"/>
          </w:tcPr>
          <w:p w14:paraId="4C83F953" w14:textId="19088A85" w:rsidR="009B7185" w:rsidRPr="00E854A5" w:rsidRDefault="00014F36" w:rsidP="009B7185">
            <w:pPr>
              <w:tabs>
                <w:tab w:val="left" w:pos="1218"/>
              </w:tabs>
              <w:spacing w:before="20" w:after="20"/>
              <w:jc w:val="center"/>
              <w:rPr>
                <w:rFonts w:ascii="Merriweather" w:hAnsi="Merriweather"/>
                <w:sz w:val="18"/>
                <w:lang w:val="en-US"/>
              </w:rPr>
            </w:pPr>
            <w:hyperlink r:id="rId10" w:history="1">
              <w:r w:rsidRPr="00995931">
                <w:rPr>
                  <w:rStyle w:val="Hyperlink"/>
                  <w:rFonts w:ascii="Merriweather" w:hAnsi="Merriweather"/>
                  <w:sz w:val="16"/>
                  <w:szCs w:val="21"/>
                </w:rPr>
                <w:t>https://anglistika.unizd.hr/ispitni-rokovi</w:t>
              </w:r>
            </w:hyperlink>
          </w:p>
        </w:tc>
      </w:tr>
      <w:tr w:rsidR="00813C5C" w:rsidRPr="00E854A5" w14:paraId="590BB8BC" w14:textId="77777777" w:rsidTr="00604307">
        <w:tc>
          <w:tcPr>
            <w:tcW w:w="1485" w:type="dxa"/>
            <w:shd w:val="clear" w:color="auto" w:fill="F2F2F2"/>
          </w:tcPr>
          <w:p w14:paraId="7DCB8685" w14:textId="77777777" w:rsidR="00813C5C" w:rsidRPr="00E854A5" w:rsidRDefault="00813C5C" w:rsidP="00813C5C">
            <w:pPr>
              <w:spacing w:before="20" w:after="20"/>
              <w:rPr>
                <w:rFonts w:ascii="Merriweather" w:hAnsi="Merriweather"/>
                <w:b/>
                <w:sz w:val="18"/>
                <w:lang w:val="en-US"/>
              </w:rPr>
            </w:pPr>
            <w:r w:rsidRPr="00E854A5">
              <w:rPr>
                <w:rFonts w:ascii="Merriweather" w:hAnsi="Merriweather"/>
                <w:b/>
                <w:sz w:val="18"/>
                <w:lang w:val="en-US"/>
              </w:rPr>
              <w:t>Course description</w:t>
            </w:r>
          </w:p>
        </w:tc>
        <w:tc>
          <w:tcPr>
            <w:tcW w:w="7724" w:type="dxa"/>
            <w:gridSpan w:val="22"/>
          </w:tcPr>
          <w:p w14:paraId="03F4952E" w14:textId="57116E88" w:rsidR="00813C5C" w:rsidRPr="00E854A5" w:rsidRDefault="00813C5C" w:rsidP="00813C5C">
            <w:pPr>
              <w:tabs>
                <w:tab w:val="left" w:pos="1218"/>
              </w:tabs>
              <w:spacing w:before="20" w:after="20"/>
              <w:rPr>
                <w:rFonts w:ascii="Merriweather" w:eastAsia="MS Gothic" w:hAnsi="Merriweather"/>
                <w:sz w:val="17"/>
                <w:szCs w:val="17"/>
                <w:lang w:val="en-US"/>
              </w:rPr>
            </w:pPr>
            <w:r w:rsidRPr="00E854A5">
              <w:rPr>
                <w:rFonts w:ascii="Merriweather" w:hAnsi="Merriweather"/>
                <w:bCs/>
                <w:sz w:val="17"/>
                <w:szCs w:val="17"/>
                <w:lang w:val="en-US"/>
              </w:rPr>
              <w:t>The goal of the course is to explore the concept of literature in translation as a separate literary system, the role of translators, publishers, literary editors, agents, critics, audience, authors, and other participants and factors that are at work in the process of creation of such literature</w:t>
            </w:r>
            <w:r w:rsidR="00A356B6" w:rsidRPr="00E854A5">
              <w:rPr>
                <w:rFonts w:ascii="Merriweather" w:hAnsi="Merriweather"/>
                <w:bCs/>
                <w:sz w:val="17"/>
                <w:szCs w:val="17"/>
                <w:lang w:val="en-US"/>
              </w:rPr>
              <w:t>,</w:t>
            </w:r>
            <w:r w:rsidRPr="00E854A5">
              <w:rPr>
                <w:rFonts w:ascii="Merriweather" w:hAnsi="Merriweather"/>
                <w:bCs/>
                <w:sz w:val="17"/>
                <w:szCs w:val="17"/>
                <w:lang w:val="en-US"/>
              </w:rPr>
              <w:t xml:space="preserve"> i.e.</w:t>
            </w:r>
            <w:r w:rsidR="00A356B6" w:rsidRPr="00E854A5">
              <w:rPr>
                <w:rFonts w:ascii="Merriweather" w:hAnsi="Merriweather"/>
                <w:bCs/>
                <w:sz w:val="17"/>
                <w:szCs w:val="17"/>
                <w:lang w:val="en-US"/>
              </w:rPr>
              <w:t>,</w:t>
            </w:r>
            <w:r w:rsidRPr="00E854A5">
              <w:rPr>
                <w:rFonts w:ascii="Merriweather" w:hAnsi="Merriweather"/>
                <w:bCs/>
                <w:sz w:val="17"/>
                <w:szCs w:val="17"/>
                <w:lang w:val="en-US"/>
              </w:rPr>
              <w:t xml:space="preserve"> in the context of transfer of individual works and their authors, through translation, from national into super-national arena</w:t>
            </w:r>
            <w:r w:rsidR="003C4782" w:rsidRPr="00E854A5">
              <w:rPr>
                <w:rFonts w:ascii="Merriweather" w:hAnsi="Merriweather"/>
                <w:bCs/>
                <w:sz w:val="17"/>
                <w:szCs w:val="17"/>
                <w:lang w:val="en-US"/>
              </w:rPr>
              <w:t>,</w:t>
            </w:r>
            <w:r w:rsidRPr="00E854A5">
              <w:rPr>
                <w:rFonts w:ascii="Merriweather" w:hAnsi="Merriweather"/>
                <w:bCs/>
                <w:sz w:val="17"/>
                <w:szCs w:val="17"/>
                <w:lang w:val="en-US"/>
              </w:rPr>
              <w:t xml:space="preserve"> i.e.</w:t>
            </w:r>
            <w:r w:rsidR="003C4782" w:rsidRPr="00E854A5">
              <w:rPr>
                <w:rFonts w:ascii="Merriweather" w:hAnsi="Merriweather"/>
                <w:bCs/>
                <w:sz w:val="17"/>
                <w:szCs w:val="17"/>
                <w:lang w:val="en-US"/>
              </w:rPr>
              <w:t>,</w:t>
            </w:r>
            <w:r w:rsidRPr="00E854A5">
              <w:rPr>
                <w:rFonts w:ascii="Merriweather" w:hAnsi="Merriweather"/>
                <w:bCs/>
                <w:sz w:val="17"/>
                <w:szCs w:val="17"/>
                <w:lang w:val="en-US"/>
              </w:rPr>
              <w:t xml:space="preserve"> into world literature. Special attention will be given to the definition of world literature either as a canon that brings together most important works of literature from all cultures of the world, a corpus that includes works of literature translated into foreign languages among which English has a dominant role, or some other, differently defined collection of works of literature approved and categorized by a certain authority. Furthermore, by analyzing select readings, translations into English and Croatian, as well as by working on case studies from the area of publishing, production of books, literary journals and anthologies, festivals and fairs of literature</w:t>
            </w:r>
            <w:r w:rsidR="00377415">
              <w:rPr>
                <w:rFonts w:ascii="Merriweather" w:hAnsi="Merriweather"/>
                <w:bCs/>
                <w:sz w:val="17"/>
                <w:szCs w:val="17"/>
                <w:lang w:val="en-US"/>
              </w:rPr>
              <w:t>,</w:t>
            </w:r>
            <w:r w:rsidRPr="00E854A5">
              <w:rPr>
                <w:rFonts w:ascii="Merriweather" w:hAnsi="Merriweather"/>
                <w:bCs/>
                <w:sz w:val="17"/>
                <w:szCs w:val="17"/>
                <w:lang w:val="en-US"/>
              </w:rPr>
              <w:t xml:space="preserve"> and other activities that are directly connected to literary as well as translation production, the students will have an opportunity to explore the process of including certain works into the corpus or canon that is world literature. Finally, special attention will be given to mechanisms and criteria of selection as well as the role of the translators as one of the most important partakers in the process.</w:t>
            </w:r>
          </w:p>
        </w:tc>
      </w:tr>
      <w:tr w:rsidR="00813C5C" w:rsidRPr="00E854A5" w14:paraId="7D1D23CD" w14:textId="77777777" w:rsidTr="00751AAA">
        <w:tc>
          <w:tcPr>
            <w:tcW w:w="1485" w:type="dxa"/>
            <w:vMerge w:val="restart"/>
            <w:shd w:val="clear" w:color="auto" w:fill="F2F2F2"/>
          </w:tcPr>
          <w:p w14:paraId="31BAF8E3" w14:textId="77777777" w:rsidR="00813C5C" w:rsidRPr="00E854A5" w:rsidRDefault="00813C5C" w:rsidP="00813C5C">
            <w:pPr>
              <w:spacing w:before="20" w:after="20"/>
              <w:rPr>
                <w:rFonts w:ascii="Merriweather" w:hAnsi="Merriweather"/>
                <w:b/>
                <w:sz w:val="18"/>
                <w:lang w:val="en-US"/>
              </w:rPr>
            </w:pPr>
            <w:r w:rsidRPr="00E854A5">
              <w:rPr>
                <w:rFonts w:ascii="Merriweather" w:hAnsi="Merriweather"/>
                <w:b/>
                <w:sz w:val="18"/>
                <w:lang w:val="en-US"/>
              </w:rPr>
              <w:t>Course content</w:t>
            </w:r>
          </w:p>
        </w:tc>
        <w:tc>
          <w:tcPr>
            <w:tcW w:w="7724" w:type="dxa"/>
            <w:gridSpan w:val="22"/>
          </w:tcPr>
          <w:p w14:paraId="2D8C5ECA" w14:textId="3E2AF928" w:rsidR="00813C5C" w:rsidRPr="00E854A5" w:rsidRDefault="00813C5C" w:rsidP="00813C5C">
            <w:pPr>
              <w:tabs>
                <w:tab w:val="left" w:pos="1218"/>
              </w:tabs>
              <w:spacing w:before="20" w:after="20"/>
              <w:rPr>
                <w:rFonts w:ascii="Merriweather" w:eastAsia="MS Gothic" w:hAnsi="Merriweather"/>
                <w:b/>
                <w:bCs/>
                <w:i/>
                <w:sz w:val="18"/>
                <w:lang w:val="en-US"/>
              </w:rPr>
            </w:pPr>
            <w:r w:rsidRPr="00E854A5">
              <w:rPr>
                <w:rFonts w:ascii="Merriweather" w:eastAsia="MS Gothic" w:hAnsi="Merriweather"/>
                <w:b/>
                <w:bCs/>
                <w:sz w:val="18"/>
                <w:lang w:val="en-US"/>
              </w:rPr>
              <w:t>Lecture</w:t>
            </w:r>
          </w:p>
        </w:tc>
      </w:tr>
      <w:tr w:rsidR="00813C5C" w:rsidRPr="00E854A5" w14:paraId="71E3290F" w14:textId="77777777" w:rsidTr="00813C5C">
        <w:trPr>
          <w:trHeight w:val="23"/>
        </w:trPr>
        <w:tc>
          <w:tcPr>
            <w:tcW w:w="1485" w:type="dxa"/>
            <w:vMerge/>
            <w:shd w:val="clear" w:color="auto" w:fill="F2F2F2"/>
          </w:tcPr>
          <w:p w14:paraId="0F38E01B" w14:textId="77777777" w:rsidR="00813C5C" w:rsidRPr="00E854A5" w:rsidRDefault="00813C5C" w:rsidP="00813C5C">
            <w:pPr>
              <w:spacing w:before="20" w:after="20"/>
              <w:rPr>
                <w:rFonts w:ascii="Merriweather" w:hAnsi="Merriweather"/>
                <w:b/>
                <w:sz w:val="18"/>
                <w:lang w:val="en-US"/>
              </w:rPr>
            </w:pPr>
          </w:p>
        </w:tc>
        <w:tc>
          <w:tcPr>
            <w:tcW w:w="1062" w:type="dxa"/>
            <w:gridSpan w:val="2"/>
          </w:tcPr>
          <w:p w14:paraId="13FA2E6C" w14:textId="352E4953" w:rsidR="00813C5C" w:rsidRPr="00E854A5" w:rsidRDefault="00813C5C" w:rsidP="00813C5C">
            <w:pPr>
              <w:tabs>
                <w:tab w:val="left" w:pos="1218"/>
              </w:tabs>
              <w:spacing w:before="20" w:after="20"/>
              <w:rPr>
                <w:rFonts w:ascii="Merriweather" w:eastAsia="MS Gothic" w:hAnsi="Merriweather"/>
                <w:sz w:val="17"/>
                <w:szCs w:val="17"/>
                <w:lang w:val="en-US"/>
              </w:rPr>
            </w:pPr>
            <w:r w:rsidRPr="00E854A5">
              <w:rPr>
                <w:rFonts w:ascii="Merriweather" w:eastAsia="MS Gothic" w:hAnsi="Merriweather"/>
                <w:sz w:val="17"/>
                <w:szCs w:val="17"/>
                <w:lang w:val="en-US"/>
              </w:rPr>
              <w:t>Date</w:t>
            </w:r>
          </w:p>
        </w:tc>
        <w:tc>
          <w:tcPr>
            <w:tcW w:w="2977" w:type="dxa"/>
            <w:gridSpan w:val="8"/>
            <w:vAlign w:val="center"/>
          </w:tcPr>
          <w:p w14:paraId="7FD3AB10" w14:textId="0DBA7996" w:rsidR="00813C5C" w:rsidRPr="00E854A5" w:rsidRDefault="00813C5C" w:rsidP="00813C5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Title</w:t>
            </w:r>
          </w:p>
        </w:tc>
        <w:tc>
          <w:tcPr>
            <w:tcW w:w="3685" w:type="dxa"/>
            <w:gridSpan w:val="12"/>
            <w:vAlign w:val="center"/>
          </w:tcPr>
          <w:p w14:paraId="7656901A" w14:textId="214D50AD" w:rsidR="00813C5C" w:rsidRPr="00E854A5" w:rsidRDefault="00813C5C" w:rsidP="00813C5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Literature</w:t>
            </w:r>
          </w:p>
        </w:tc>
      </w:tr>
      <w:tr w:rsidR="000A78EC" w:rsidRPr="00E854A5" w14:paraId="53D0F7BF" w14:textId="77777777" w:rsidTr="00813C5C">
        <w:trPr>
          <w:trHeight w:val="23"/>
        </w:trPr>
        <w:tc>
          <w:tcPr>
            <w:tcW w:w="1485" w:type="dxa"/>
            <w:vMerge/>
            <w:shd w:val="clear" w:color="auto" w:fill="F2F2F2"/>
          </w:tcPr>
          <w:p w14:paraId="2BF91A34"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114ECB08" w14:textId="511C8B9B"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19.02.</w:t>
            </w:r>
          </w:p>
        </w:tc>
        <w:tc>
          <w:tcPr>
            <w:tcW w:w="2977" w:type="dxa"/>
            <w:gridSpan w:val="8"/>
            <w:vAlign w:val="center"/>
          </w:tcPr>
          <w:p w14:paraId="16CFB652" w14:textId="4BC7DCCE"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Introduction: Subject Matter – Translation, World Literature</w:t>
            </w:r>
          </w:p>
        </w:tc>
        <w:tc>
          <w:tcPr>
            <w:tcW w:w="3685" w:type="dxa"/>
            <w:gridSpan w:val="12"/>
            <w:vAlign w:val="center"/>
          </w:tcPr>
          <w:p w14:paraId="0E6F02F4" w14:textId="2A739E38"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Course Syllabus</w:t>
            </w:r>
          </w:p>
        </w:tc>
      </w:tr>
      <w:tr w:rsidR="000A78EC" w:rsidRPr="00E854A5" w14:paraId="3450E371" w14:textId="77777777" w:rsidTr="00813C5C">
        <w:trPr>
          <w:trHeight w:val="22"/>
        </w:trPr>
        <w:tc>
          <w:tcPr>
            <w:tcW w:w="1485" w:type="dxa"/>
            <w:vMerge/>
            <w:shd w:val="clear" w:color="auto" w:fill="F2F2F2"/>
          </w:tcPr>
          <w:p w14:paraId="6130B3B4"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49757C6A" w14:textId="49FFC109"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26.02</w:t>
            </w:r>
            <w:r w:rsidRPr="0049587A">
              <w:rPr>
                <w:rFonts w:ascii="Merriweather" w:eastAsia="MS Gothic" w:hAnsi="Merriweather"/>
                <w:sz w:val="17"/>
                <w:szCs w:val="17"/>
              </w:rPr>
              <w:t>.</w:t>
            </w:r>
          </w:p>
        </w:tc>
        <w:tc>
          <w:tcPr>
            <w:tcW w:w="2977" w:type="dxa"/>
            <w:gridSpan w:val="8"/>
            <w:vAlign w:val="center"/>
          </w:tcPr>
          <w:p w14:paraId="3B32DD67" w14:textId="0F067D7B"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Process of Translation: From Home to Host Culture(s)</w:t>
            </w:r>
          </w:p>
        </w:tc>
        <w:tc>
          <w:tcPr>
            <w:tcW w:w="3685" w:type="dxa"/>
            <w:gridSpan w:val="12"/>
            <w:vAlign w:val="center"/>
          </w:tcPr>
          <w:p w14:paraId="246AE7F2" w14:textId="6CF21F86"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Bassnett, Lefevere: Constructing Cultures; Bukvić: Moja naknadna pamet i naša književnost u inozemstvu</w:t>
            </w:r>
          </w:p>
        </w:tc>
      </w:tr>
      <w:tr w:rsidR="000A78EC" w:rsidRPr="00E854A5" w14:paraId="03382A65" w14:textId="77777777" w:rsidTr="00813C5C">
        <w:trPr>
          <w:trHeight w:val="22"/>
        </w:trPr>
        <w:tc>
          <w:tcPr>
            <w:tcW w:w="1485" w:type="dxa"/>
            <w:vMerge/>
            <w:shd w:val="clear" w:color="auto" w:fill="F2F2F2"/>
          </w:tcPr>
          <w:p w14:paraId="1E322631"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0C8D6556" w14:textId="75EEAA24"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05</w:t>
            </w:r>
            <w:r w:rsidRPr="0049587A">
              <w:rPr>
                <w:rFonts w:ascii="Merriweather" w:eastAsia="MS Gothic" w:hAnsi="Merriweather"/>
                <w:sz w:val="17"/>
                <w:szCs w:val="17"/>
              </w:rPr>
              <w:t>.03.</w:t>
            </w:r>
          </w:p>
        </w:tc>
        <w:tc>
          <w:tcPr>
            <w:tcW w:w="2977" w:type="dxa"/>
            <w:gridSpan w:val="8"/>
            <w:vAlign w:val="center"/>
          </w:tcPr>
          <w:p w14:paraId="27755D99" w14:textId="5E92C62A"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Literature in Translation: Part of a National and Supranational Polysystem</w:t>
            </w:r>
          </w:p>
        </w:tc>
        <w:tc>
          <w:tcPr>
            <w:tcW w:w="3685" w:type="dxa"/>
            <w:gridSpan w:val="12"/>
            <w:vAlign w:val="center"/>
          </w:tcPr>
          <w:p w14:paraId="04EFEBDD" w14:textId="225E3BB1"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Even Zohar: The Position of Translated Literature Within the Literary Polysystem</w:t>
            </w:r>
          </w:p>
        </w:tc>
      </w:tr>
      <w:tr w:rsidR="000A78EC" w:rsidRPr="00E854A5" w14:paraId="08C0FD2E" w14:textId="77777777" w:rsidTr="00813C5C">
        <w:trPr>
          <w:trHeight w:val="22"/>
        </w:trPr>
        <w:tc>
          <w:tcPr>
            <w:tcW w:w="1485" w:type="dxa"/>
            <w:vMerge/>
            <w:shd w:val="clear" w:color="auto" w:fill="F2F2F2"/>
          </w:tcPr>
          <w:p w14:paraId="1CBF2582"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72C34E4F" w14:textId="4D480B4D"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12</w:t>
            </w:r>
            <w:r w:rsidRPr="0049587A">
              <w:rPr>
                <w:rFonts w:ascii="Merriweather" w:eastAsia="MS Gothic" w:hAnsi="Merriweather"/>
                <w:sz w:val="17"/>
                <w:szCs w:val="17"/>
              </w:rPr>
              <w:t>.03</w:t>
            </w:r>
          </w:p>
        </w:tc>
        <w:tc>
          <w:tcPr>
            <w:tcW w:w="2977" w:type="dxa"/>
            <w:gridSpan w:val="8"/>
            <w:vAlign w:val="center"/>
          </w:tcPr>
          <w:p w14:paraId="49A02CC0" w14:textId="4735B5D9"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World Literature: Problems of Definition</w:t>
            </w:r>
          </w:p>
        </w:tc>
        <w:tc>
          <w:tcPr>
            <w:tcW w:w="3685" w:type="dxa"/>
            <w:gridSpan w:val="12"/>
            <w:vAlign w:val="center"/>
          </w:tcPr>
          <w:p w14:paraId="6C0EA446" w14:textId="501D1828"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Casanova: World Republic of Letters</w:t>
            </w:r>
          </w:p>
        </w:tc>
      </w:tr>
      <w:tr w:rsidR="000A78EC" w:rsidRPr="00E854A5" w14:paraId="506A7057" w14:textId="77777777" w:rsidTr="00813C5C">
        <w:trPr>
          <w:trHeight w:val="22"/>
        </w:trPr>
        <w:tc>
          <w:tcPr>
            <w:tcW w:w="1485" w:type="dxa"/>
            <w:vMerge/>
            <w:shd w:val="clear" w:color="auto" w:fill="F2F2F2"/>
          </w:tcPr>
          <w:p w14:paraId="6EBD88FA"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71BA383C" w14:textId="23640301"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19.</w:t>
            </w:r>
            <w:r w:rsidRPr="0049587A">
              <w:rPr>
                <w:rFonts w:ascii="Merriweather" w:eastAsia="MS Gothic" w:hAnsi="Merriweather"/>
                <w:sz w:val="17"/>
                <w:szCs w:val="17"/>
              </w:rPr>
              <w:t>03.</w:t>
            </w:r>
          </w:p>
        </w:tc>
        <w:tc>
          <w:tcPr>
            <w:tcW w:w="2977" w:type="dxa"/>
            <w:gridSpan w:val="8"/>
            <w:vAlign w:val="center"/>
          </w:tcPr>
          <w:p w14:paraId="100C399B" w14:textId="03E3E5DD"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World Literature vs. Literature in Translation</w:t>
            </w:r>
          </w:p>
        </w:tc>
        <w:tc>
          <w:tcPr>
            <w:tcW w:w="3685" w:type="dxa"/>
            <w:gridSpan w:val="12"/>
            <w:vAlign w:val="center"/>
          </w:tcPr>
          <w:p w14:paraId="783CD2A8" w14:textId="7369E6C4"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Casanova: World Republic of Letters</w:t>
            </w:r>
          </w:p>
        </w:tc>
      </w:tr>
      <w:tr w:rsidR="000A78EC" w:rsidRPr="00E854A5" w14:paraId="6AB60702" w14:textId="77777777" w:rsidTr="00813C5C">
        <w:trPr>
          <w:trHeight w:val="22"/>
        </w:trPr>
        <w:tc>
          <w:tcPr>
            <w:tcW w:w="1485" w:type="dxa"/>
            <w:vMerge/>
            <w:shd w:val="clear" w:color="auto" w:fill="F2F2F2"/>
          </w:tcPr>
          <w:p w14:paraId="1E649672"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460B919C" w14:textId="382F2736"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26.03</w:t>
            </w:r>
            <w:r w:rsidRPr="0049587A">
              <w:rPr>
                <w:rFonts w:ascii="Merriweather" w:eastAsia="MS Gothic" w:hAnsi="Merriweather"/>
                <w:sz w:val="17"/>
                <w:szCs w:val="17"/>
              </w:rPr>
              <w:t>.</w:t>
            </w:r>
          </w:p>
        </w:tc>
        <w:tc>
          <w:tcPr>
            <w:tcW w:w="2977" w:type="dxa"/>
            <w:gridSpan w:val="8"/>
            <w:vAlign w:val="center"/>
          </w:tcPr>
          <w:p w14:paraId="44DDF380" w14:textId="40D43DE7"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Institutional Support to Translation Projects: Grants, Translation Funds</w:t>
            </w:r>
          </w:p>
        </w:tc>
        <w:tc>
          <w:tcPr>
            <w:tcW w:w="3685" w:type="dxa"/>
            <w:gridSpan w:val="12"/>
            <w:vAlign w:val="center"/>
          </w:tcPr>
          <w:p w14:paraId="13EC48EA" w14:textId="242EC816"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Damrosch: What is World Literature?</w:t>
            </w:r>
          </w:p>
        </w:tc>
      </w:tr>
      <w:tr w:rsidR="000A78EC" w:rsidRPr="00E854A5" w14:paraId="5636A1CD" w14:textId="77777777" w:rsidTr="00813C5C">
        <w:trPr>
          <w:trHeight w:val="22"/>
        </w:trPr>
        <w:tc>
          <w:tcPr>
            <w:tcW w:w="1485" w:type="dxa"/>
            <w:vMerge/>
            <w:shd w:val="clear" w:color="auto" w:fill="F2F2F2"/>
          </w:tcPr>
          <w:p w14:paraId="6437B4EF"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0D1B1B5E" w14:textId="133C6716"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02.</w:t>
            </w:r>
            <w:r w:rsidRPr="0049587A">
              <w:rPr>
                <w:rFonts w:ascii="Merriweather" w:eastAsia="MS Gothic" w:hAnsi="Merriweather"/>
                <w:sz w:val="17"/>
                <w:szCs w:val="17"/>
              </w:rPr>
              <w:t>04.</w:t>
            </w:r>
          </w:p>
        </w:tc>
        <w:tc>
          <w:tcPr>
            <w:tcW w:w="2977" w:type="dxa"/>
            <w:gridSpan w:val="8"/>
            <w:vAlign w:val="center"/>
          </w:tcPr>
          <w:p w14:paraId="63F59D58" w14:textId="6214F74D"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Reception: Literary Communities</w:t>
            </w:r>
          </w:p>
        </w:tc>
        <w:tc>
          <w:tcPr>
            <w:tcW w:w="3685" w:type="dxa"/>
            <w:gridSpan w:val="12"/>
            <w:vAlign w:val="center"/>
          </w:tcPr>
          <w:p w14:paraId="48253387" w14:textId="5C05CFA2"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Venuti: Translation, Community, Utopia; The Scandals of Translation</w:t>
            </w:r>
          </w:p>
        </w:tc>
      </w:tr>
      <w:tr w:rsidR="000A78EC" w:rsidRPr="00E854A5" w14:paraId="46D99708" w14:textId="77777777" w:rsidTr="00A85390">
        <w:trPr>
          <w:trHeight w:val="22"/>
        </w:trPr>
        <w:tc>
          <w:tcPr>
            <w:tcW w:w="1485" w:type="dxa"/>
            <w:vMerge/>
            <w:shd w:val="clear" w:color="auto" w:fill="F2F2F2"/>
          </w:tcPr>
          <w:p w14:paraId="08EA148F"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60672BAB" w14:textId="0F4B6081"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09</w:t>
            </w:r>
            <w:r w:rsidRPr="0049587A">
              <w:rPr>
                <w:rFonts w:ascii="Merriweather" w:eastAsia="MS Gothic" w:hAnsi="Merriweather"/>
                <w:sz w:val="17"/>
                <w:szCs w:val="17"/>
              </w:rPr>
              <w:t>.04.</w:t>
            </w:r>
          </w:p>
        </w:tc>
        <w:tc>
          <w:tcPr>
            <w:tcW w:w="6662" w:type="dxa"/>
            <w:gridSpan w:val="20"/>
            <w:vAlign w:val="center"/>
          </w:tcPr>
          <w:p w14:paraId="172378AF" w14:textId="6C8FE670"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b/>
                <w:sz w:val="17"/>
                <w:szCs w:val="17"/>
                <w:lang w:val="en-US"/>
              </w:rPr>
              <w:t>Exam: Key Concepts and Terminology</w:t>
            </w:r>
          </w:p>
        </w:tc>
      </w:tr>
      <w:tr w:rsidR="000A78EC" w:rsidRPr="00E854A5" w14:paraId="05A12D86" w14:textId="77777777" w:rsidTr="00813C5C">
        <w:trPr>
          <w:trHeight w:val="22"/>
        </w:trPr>
        <w:tc>
          <w:tcPr>
            <w:tcW w:w="1485" w:type="dxa"/>
            <w:vMerge/>
            <w:shd w:val="clear" w:color="auto" w:fill="F2F2F2"/>
          </w:tcPr>
          <w:p w14:paraId="2483F65C"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63A49DFC" w14:textId="0298B9A3"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16</w:t>
            </w:r>
            <w:r w:rsidRPr="0049587A">
              <w:rPr>
                <w:rFonts w:ascii="Merriweather" w:eastAsia="MS Gothic" w:hAnsi="Merriweather"/>
                <w:sz w:val="17"/>
                <w:szCs w:val="17"/>
              </w:rPr>
              <w:t>.04.</w:t>
            </w:r>
          </w:p>
        </w:tc>
        <w:tc>
          <w:tcPr>
            <w:tcW w:w="2977" w:type="dxa"/>
            <w:gridSpan w:val="8"/>
            <w:vAlign w:val="center"/>
          </w:tcPr>
          <w:p w14:paraId="3D4DA915" w14:textId="6A503C91"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Publishing Translations: Literary Magazines and Journals in Croatia and Abroad</w:t>
            </w:r>
          </w:p>
        </w:tc>
        <w:tc>
          <w:tcPr>
            <w:tcW w:w="3685" w:type="dxa"/>
            <w:gridSpan w:val="12"/>
            <w:vAlign w:val="center"/>
          </w:tcPr>
          <w:p w14:paraId="758EE2D6" w14:textId="6D4BAFCE" w:rsidR="000A78EC" w:rsidRPr="00320310"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 xml:space="preserve">Absinthe – New European Writing, Asymptote, </w:t>
            </w:r>
            <w:r>
              <w:rPr>
                <w:rFonts w:ascii="Merriweather" w:hAnsi="Merriweather"/>
                <w:sz w:val="17"/>
                <w:szCs w:val="17"/>
                <w:lang w:val="en-US"/>
              </w:rPr>
              <w:t>Anmly</w:t>
            </w:r>
            <w:r w:rsidRPr="00E854A5">
              <w:rPr>
                <w:rFonts w:ascii="Merriweather" w:hAnsi="Merriweather"/>
                <w:sz w:val="17"/>
                <w:szCs w:val="17"/>
                <w:lang w:val="en-US"/>
              </w:rPr>
              <w:t>,</w:t>
            </w:r>
            <w:r>
              <w:rPr>
                <w:rFonts w:ascii="Merriweather" w:hAnsi="Merriweather"/>
                <w:sz w:val="17"/>
                <w:szCs w:val="17"/>
                <w:lang w:val="en-US"/>
              </w:rPr>
              <w:t xml:space="preserve"> </w:t>
            </w:r>
            <w:r w:rsidRPr="00E854A5">
              <w:rPr>
                <w:rFonts w:ascii="Merriweather" w:hAnsi="Merriweather"/>
                <w:sz w:val="17"/>
                <w:szCs w:val="17"/>
                <w:lang w:val="en-US"/>
              </w:rPr>
              <w:t>Bridge</w:t>
            </w:r>
            <w:r>
              <w:rPr>
                <w:rFonts w:ascii="Merriweather" w:hAnsi="Merriweather"/>
                <w:sz w:val="17"/>
                <w:szCs w:val="17"/>
                <w:lang w:val="en-US"/>
              </w:rPr>
              <w:t>/Most</w:t>
            </w:r>
            <w:r w:rsidRPr="00E854A5">
              <w:rPr>
                <w:rFonts w:ascii="Merriweather" w:hAnsi="Merriweather"/>
                <w:sz w:val="17"/>
                <w:szCs w:val="17"/>
                <w:lang w:val="en-US"/>
              </w:rPr>
              <w:t xml:space="preserve"> (DHK), </w:t>
            </w:r>
            <w:r>
              <w:rPr>
                <w:rFonts w:ascii="Merriweather" w:hAnsi="Merriweather"/>
                <w:sz w:val="17"/>
                <w:szCs w:val="17"/>
                <w:lang w:val="en-US"/>
              </w:rPr>
              <w:t xml:space="preserve">Circumference, Exchanges, </w:t>
            </w:r>
            <w:r w:rsidRPr="00E854A5">
              <w:rPr>
                <w:rFonts w:ascii="Merriweather" w:hAnsi="Merriweather"/>
                <w:sz w:val="17"/>
                <w:szCs w:val="17"/>
                <w:lang w:val="en-US"/>
              </w:rPr>
              <w:t xml:space="preserve">Granta Magazine, Relations (HDP), The Paris Review, </w:t>
            </w:r>
            <w:r w:rsidR="00EF2F5A">
              <w:rPr>
                <w:rFonts w:ascii="Merriweather" w:hAnsi="Merriweather"/>
                <w:sz w:val="17"/>
                <w:szCs w:val="17"/>
                <w:lang w:val="en-US"/>
              </w:rPr>
              <w:t xml:space="preserve">Trinity Journal of Literary Translation, The Continental, </w:t>
            </w:r>
            <w:r w:rsidRPr="00E854A5">
              <w:rPr>
                <w:rFonts w:ascii="Merriweather" w:hAnsi="Merriweather"/>
                <w:sz w:val="17"/>
                <w:szCs w:val="17"/>
                <w:lang w:val="en-US"/>
              </w:rPr>
              <w:t>etc.</w:t>
            </w:r>
          </w:p>
        </w:tc>
      </w:tr>
      <w:tr w:rsidR="000A78EC" w:rsidRPr="00E854A5" w14:paraId="3A74C90C" w14:textId="77777777" w:rsidTr="003376E8">
        <w:trPr>
          <w:trHeight w:val="22"/>
        </w:trPr>
        <w:tc>
          <w:tcPr>
            <w:tcW w:w="1485" w:type="dxa"/>
            <w:vMerge/>
            <w:shd w:val="clear" w:color="auto" w:fill="F2F2F2"/>
          </w:tcPr>
          <w:p w14:paraId="2DEF1997"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48B571B9" w14:textId="4E2C9E98"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23.04</w:t>
            </w:r>
            <w:r w:rsidRPr="0049587A">
              <w:rPr>
                <w:rFonts w:ascii="Merriweather" w:eastAsia="MS Gothic" w:hAnsi="Merriweather"/>
                <w:sz w:val="17"/>
                <w:szCs w:val="17"/>
              </w:rPr>
              <w:t>.</w:t>
            </w:r>
          </w:p>
        </w:tc>
        <w:tc>
          <w:tcPr>
            <w:tcW w:w="2977" w:type="dxa"/>
            <w:gridSpan w:val="8"/>
            <w:vAlign w:val="center"/>
          </w:tcPr>
          <w:p w14:paraId="73D8A510" w14:textId="2AD6B027"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Publishing Houses: Size, Reputation, Specialization</w:t>
            </w:r>
          </w:p>
        </w:tc>
        <w:tc>
          <w:tcPr>
            <w:tcW w:w="3685" w:type="dxa"/>
            <w:gridSpan w:val="12"/>
            <w:vAlign w:val="center"/>
          </w:tcPr>
          <w:p w14:paraId="5941555D" w14:textId="27823265"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Istros Books, Sandorf Passage, New Directions, Dalkey Archive Press, Autumn Hill Books, Archipelago Press, Fraktura, V.B.Z., etc.</w:t>
            </w:r>
          </w:p>
        </w:tc>
      </w:tr>
      <w:tr w:rsidR="000A78EC" w:rsidRPr="00E854A5" w14:paraId="3DE9693B" w14:textId="77777777" w:rsidTr="003376E8">
        <w:trPr>
          <w:trHeight w:val="22"/>
        </w:trPr>
        <w:tc>
          <w:tcPr>
            <w:tcW w:w="1485" w:type="dxa"/>
            <w:vMerge/>
            <w:shd w:val="clear" w:color="auto" w:fill="F2F2F2"/>
          </w:tcPr>
          <w:p w14:paraId="03E55088"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0F4F1513" w14:textId="72B491B7"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30.04</w:t>
            </w:r>
            <w:r w:rsidRPr="0049587A">
              <w:rPr>
                <w:rFonts w:ascii="Merriweather" w:eastAsia="MS Gothic" w:hAnsi="Merriweather"/>
                <w:sz w:val="17"/>
                <w:szCs w:val="17"/>
              </w:rPr>
              <w:t>.</w:t>
            </w:r>
          </w:p>
        </w:tc>
        <w:tc>
          <w:tcPr>
            <w:tcW w:w="2977" w:type="dxa"/>
            <w:gridSpan w:val="8"/>
            <w:vAlign w:val="center"/>
          </w:tcPr>
          <w:p w14:paraId="67E83F0F" w14:textId="29DDA44B"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Anthologies: Promoting Literatures, Genres, Styles</w:t>
            </w:r>
          </w:p>
        </w:tc>
        <w:tc>
          <w:tcPr>
            <w:tcW w:w="3685" w:type="dxa"/>
            <w:gridSpan w:val="12"/>
          </w:tcPr>
          <w:p w14:paraId="53C81563" w14:textId="63291E9A"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Best European Fiction Anthology, New European Poets Anthology, New Croatian Short Story, Festival!, If We Crash into a Cloud, It Won't Hurt, Volta – A Multilingual Anthology, etc.</w:t>
            </w:r>
          </w:p>
        </w:tc>
      </w:tr>
      <w:tr w:rsidR="000A78EC" w:rsidRPr="00E854A5" w14:paraId="71F5FEF4" w14:textId="77777777" w:rsidTr="00813C5C">
        <w:trPr>
          <w:trHeight w:val="22"/>
        </w:trPr>
        <w:tc>
          <w:tcPr>
            <w:tcW w:w="1485" w:type="dxa"/>
            <w:vMerge/>
            <w:shd w:val="clear" w:color="auto" w:fill="F2F2F2"/>
          </w:tcPr>
          <w:p w14:paraId="3E76D659"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7009ECF8" w14:textId="0646C52F"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07</w:t>
            </w:r>
            <w:r w:rsidRPr="0049587A">
              <w:rPr>
                <w:rFonts w:ascii="Merriweather" w:eastAsia="MS Gothic" w:hAnsi="Merriweather"/>
                <w:sz w:val="17"/>
                <w:szCs w:val="17"/>
              </w:rPr>
              <w:t>.05.</w:t>
            </w:r>
          </w:p>
        </w:tc>
        <w:tc>
          <w:tcPr>
            <w:tcW w:w="2977" w:type="dxa"/>
            <w:gridSpan w:val="8"/>
            <w:vAlign w:val="center"/>
          </w:tcPr>
          <w:p w14:paraId="47D4E1BA" w14:textId="0C7894C7"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Festivals of Literature: Translated Authors in Contact</w:t>
            </w:r>
          </w:p>
        </w:tc>
        <w:tc>
          <w:tcPr>
            <w:tcW w:w="3685" w:type="dxa"/>
            <w:gridSpan w:val="12"/>
            <w:vAlign w:val="center"/>
          </w:tcPr>
          <w:p w14:paraId="4CE46B52" w14:textId="7A098D07"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Festival europske kratke priče, LitLink – Književna karika, Festival svjetske književnosti, </w:t>
            </w:r>
            <w:r w:rsidR="00BD3F81">
              <w:rPr>
                <w:rFonts w:ascii="Merriweather" w:hAnsi="Merriweather"/>
                <w:sz w:val="17"/>
                <w:szCs w:val="17"/>
                <w:lang w:val="en-US"/>
              </w:rPr>
              <w:t xml:space="preserve">LITaf, </w:t>
            </w:r>
            <w:r w:rsidRPr="00E854A5">
              <w:rPr>
                <w:rFonts w:ascii="Merriweather" w:hAnsi="Merriweather"/>
                <w:sz w:val="17"/>
                <w:szCs w:val="17"/>
                <w:lang w:val="en-US"/>
              </w:rPr>
              <w:t>etc.</w:t>
            </w:r>
          </w:p>
        </w:tc>
      </w:tr>
      <w:tr w:rsidR="000A78EC" w:rsidRPr="00E854A5" w14:paraId="5A3221D7" w14:textId="77777777" w:rsidTr="00813C5C">
        <w:trPr>
          <w:trHeight w:val="22"/>
        </w:trPr>
        <w:tc>
          <w:tcPr>
            <w:tcW w:w="1485" w:type="dxa"/>
            <w:vMerge/>
            <w:shd w:val="clear" w:color="auto" w:fill="F2F2F2"/>
          </w:tcPr>
          <w:p w14:paraId="0542D280"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6F9235B7" w14:textId="0963B04D"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14</w:t>
            </w:r>
            <w:r w:rsidRPr="0049587A">
              <w:rPr>
                <w:rFonts w:ascii="Merriweather" w:eastAsia="MS Gothic" w:hAnsi="Merriweather"/>
                <w:sz w:val="17"/>
                <w:szCs w:val="17"/>
              </w:rPr>
              <w:t>.05.</w:t>
            </w:r>
          </w:p>
        </w:tc>
        <w:tc>
          <w:tcPr>
            <w:tcW w:w="2977" w:type="dxa"/>
            <w:gridSpan w:val="8"/>
            <w:vAlign w:val="center"/>
          </w:tcPr>
          <w:p w14:paraId="572396AE" w14:textId="17294BC6"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Meta-Literary Elements: Book Awards and Prizes, Reviews, Critical Reception</w:t>
            </w:r>
          </w:p>
        </w:tc>
        <w:tc>
          <w:tcPr>
            <w:tcW w:w="3685" w:type="dxa"/>
            <w:gridSpan w:val="12"/>
            <w:vAlign w:val="center"/>
          </w:tcPr>
          <w:p w14:paraId="0B586BF4" w14:textId="670F0ECD"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International Dublin Literary Award, Man Booker (International) Prize, the Nobel Prize for Literature, EU Prize for Literature, Nagrada Fric, etc.</w:t>
            </w:r>
          </w:p>
        </w:tc>
      </w:tr>
      <w:tr w:rsidR="000A78EC" w:rsidRPr="00E854A5" w14:paraId="5D2A0E5E" w14:textId="77777777" w:rsidTr="00813C5C">
        <w:trPr>
          <w:trHeight w:val="22"/>
        </w:trPr>
        <w:tc>
          <w:tcPr>
            <w:tcW w:w="1485" w:type="dxa"/>
            <w:vMerge/>
            <w:shd w:val="clear" w:color="auto" w:fill="F2F2F2"/>
          </w:tcPr>
          <w:p w14:paraId="504929C5" w14:textId="77777777" w:rsidR="000A78EC" w:rsidRPr="00E854A5" w:rsidRDefault="000A78EC" w:rsidP="000A78EC">
            <w:pPr>
              <w:spacing w:before="20" w:after="20"/>
              <w:rPr>
                <w:rFonts w:ascii="Merriweather" w:hAnsi="Merriweather"/>
                <w:b/>
                <w:sz w:val="18"/>
                <w:lang w:val="en-US"/>
              </w:rPr>
            </w:pPr>
          </w:p>
        </w:tc>
        <w:tc>
          <w:tcPr>
            <w:tcW w:w="1062" w:type="dxa"/>
            <w:gridSpan w:val="2"/>
            <w:tcBorders>
              <w:bottom w:val="single" w:sz="4" w:space="0" w:color="auto"/>
            </w:tcBorders>
          </w:tcPr>
          <w:p w14:paraId="21D43D4A" w14:textId="54774337"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21.05</w:t>
            </w:r>
            <w:r w:rsidRPr="0049587A">
              <w:rPr>
                <w:rFonts w:ascii="Merriweather" w:eastAsia="MS Gothic" w:hAnsi="Merriweather"/>
                <w:sz w:val="17"/>
                <w:szCs w:val="17"/>
              </w:rPr>
              <w:t>.</w:t>
            </w:r>
          </w:p>
        </w:tc>
        <w:tc>
          <w:tcPr>
            <w:tcW w:w="2977" w:type="dxa"/>
            <w:gridSpan w:val="8"/>
            <w:tcBorders>
              <w:bottom w:val="single" w:sz="4" w:space="0" w:color="auto"/>
            </w:tcBorders>
            <w:vAlign w:val="center"/>
          </w:tcPr>
          <w:p w14:paraId="664007BD" w14:textId="2FFAEC1D"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Book Fairs: Pula, Zagreb, Frankfurt, London, Guadalajara, New York</w:t>
            </w:r>
          </w:p>
        </w:tc>
        <w:tc>
          <w:tcPr>
            <w:tcW w:w="3685" w:type="dxa"/>
            <w:gridSpan w:val="12"/>
            <w:tcBorders>
              <w:bottom w:val="single" w:sz="4" w:space="0" w:color="auto"/>
            </w:tcBorders>
            <w:vAlign w:val="center"/>
          </w:tcPr>
          <w:p w14:paraId="4175BEEB" w14:textId="7C9E5AB6"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Sa(n)jam knjige u Istri, Zagreb Book Fair, Frankfurt Book Fair, London Book Fair, etc.</w:t>
            </w:r>
          </w:p>
        </w:tc>
      </w:tr>
      <w:tr w:rsidR="000A78EC" w:rsidRPr="00E854A5" w14:paraId="73518631" w14:textId="77777777" w:rsidTr="00813C5C">
        <w:trPr>
          <w:trHeight w:val="22"/>
        </w:trPr>
        <w:tc>
          <w:tcPr>
            <w:tcW w:w="1485" w:type="dxa"/>
            <w:vMerge/>
            <w:shd w:val="clear" w:color="auto" w:fill="F2F2F2"/>
          </w:tcPr>
          <w:p w14:paraId="71C7AC8E" w14:textId="77777777" w:rsidR="000A78EC" w:rsidRPr="00E854A5" w:rsidRDefault="000A78EC" w:rsidP="000A78EC">
            <w:pPr>
              <w:spacing w:before="20" w:after="20"/>
              <w:rPr>
                <w:rFonts w:ascii="Merriweather" w:hAnsi="Merriweather"/>
                <w:b/>
                <w:sz w:val="18"/>
                <w:lang w:val="en-US"/>
              </w:rPr>
            </w:pPr>
          </w:p>
        </w:tc>
        <w:tc>
          <w:tcPr>
            <w:tcW w:w="1062" w:type="dxa"/>
            <w:gridSpan w:val="2"/>
            <w:tcBorders>
              <w:bottom w:val="single" w:sz="4" w:space="0" w:color="auto"/>
            </w:tcBorders>
          </w:tcPr>
          <w:p w14:paraId="1433B4E1" w14:textId="7017CBEA" w:rsidR="000A78EC" w:rsidRPr="00E854A5" w:rsidRDefault="000A78EC" w:rsidP="000A78EC">
            <w:pPr>
              <w:tabs>
                <w:tab w:val="left" w:pos="1218"/>
              </w:tabs>
              <w:spacing w:before="20" w:after="20"/>
              <w:rPr>
                <w:rFonts w:ascii="Merriweather" w:eastAsia="MS Gothic" w:hAnsi="Merriweather"/>
                <w:sz w:val="17"/>
                <w:szCs w:val="17"/>
                <w:lang w:val="en-US"/>
              </w:rPr>
            </w:pPr>
            <w:r>
              <w:rPr>
                <w:rFonts w:ascii="Merriweather" w:eastAsia="MS Gothic" w:hAnsi="Merriweather"/>
                <w:sz w:val="17"/>
                <w:szCs w:val="17"/>
              </w:rPr>
              <w:t>28.05.</w:t>
            </w:r>
          </w:p>
        </w:tc>
        <w:tc>
          <w:tcPr>
            <w:tcW w:w="2977" w:type="dxa"/>
            <w:gridSpan w:val="8"/>
            <w:tcBorders>
              <w:bottom w:val="single" w:sz="4" w:space="0" w:color="auto"/>
            </w:tcBorders>
            <w:vAlign w:val="center"/>
          </w:tcPr>
          <w:p w14:paraId="1EAEE7CB" w14:textId="5689BA21"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Mechanisms and Criteria: Translator's Role</w:t>
            </w:r>
          </w:p>
        </w:tc>
        <w:tc>
          <w:tcPr>
            <w:tcW w:w="3685" w:type="dxa"/>
            <w:gridSpan w:val="12"/>
            <w:tcBorders>
              <w:bottom w:val="single" w:sz="4" w:space="0" w:color="auto"/>
            </w:tcBorders>
            <w:vAlign w:val="center"/>
          </w:tcPr>
          <w:p w14:paraId="36FF183C" w14:textId="7CB661F2"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Authors &amp; Translators Blog; Three Percent Blog</w:t>
            </w:r>
          </w:p>
        </w:tc>
      </w:tr>
      <w:tr w:rsidR="00E854A5" w:rsidRPr="00E854A5" w14:paraId="754C9B70" w14:textId="77777777" w:rsidTr="00813C5C">
        <w:trPr>
          <w:trHeight w:val="22"/>
        </w:trPr>
        <w:tc>
          <w:tcPr>
            <w:tcW w:w="1485" w:type="dxa"/>
            <w:vMerge/>
            <w:shd w:val="clear" w:color="auto" w:fill="F2F2F2"/>
          </w:tcPr>
          <w:p w14:paraId="66CEB4B2" w14:textId="77777777" w:rsidR="00E854A5" w:rsidRPr="00E854A5" w:rsidRDefault="00E854A5" w:rsidP="004B3821">
            <w:pPr>
              <w:spacing w:before="20" w:after="20"/>
              <w:rPr>
                <w:rFonts w:ascii="Merriweather" w:hAnsi="Merriweather"/>
                <w:b/>
                <w:sz w:val="18"/>
                <w:lang w:val="en-US"/>
              </w:rPr>
            </w:pPr>
          </w:p>
        </w:tc>
        <w:tc>
          <w:tcPr>
            <w:tcW w:w="1062" w:type="dxa"/>
            <w:gridSpan w:val="2"/>
            <w:tcBorders>
              <w:bottom w:val="single" w:sz="4" w:space="0" w:color="auto"/>
            </w:tcBorders>
          </w:tcPr>
          <w:p w14:paraId="22F6EBB4" w14:textId="77777777" w:rsidR="00E854A5" w:rsidRPr="00E854A5" w:rsidRDefault="00E854A5" w:rsidP="004B3821">
            <w:pPr>
              <w:tabs>
                <w:tab w:val="left" w:pos="1218"/>
              </w:tabs>
              <w:spacing w:before="20" w:after="20"/>
              <w:rPr>
                <w:rFonts w:ascii="Merriweather" w:eastAsia="MS Gothic" w:hAnsi="Merriweather"/>
                <w:sz w:val="17"/>
                <w:szCs w:val="17"/>
                <w:lang w:val="en-US"/>
              </w:rPr>
            </w:pPr>
          </w:p>
        </w:tc>
        <w:tc>
          <w:tcPr>
            <w:tcW w:w="2977" w:type="dxa"/>
            <w:gridSpan w:val="8"/>
            <w:tcBorders>
              <w:bottom w:val="single" w:sz="4" w:space="0" w:color="auto"/>
            </w:tcBorders>
            <w:vAlign w:val="center"/>
          </w:tcPr>
          <w:p w14:paraId="75BD2677" w14:textId="77777777" w:rsidR="00E854A5" w:rsidRPr="00E854A5" w:rsidRDefault="00E854A5" w:rsidP="004B3821">
            <w:pPr>
              <w:tabs>
                <w:tab w:val="left" w:pos="1218"/>
              </w:tabs>
              <w:spacing w:before="20" w:after="20"/>
              <w:rPr>
                <w:rFonts w:ascii="Merriweather" w:hAnsi="Merriweather"/>
                <w:sz w:val="17"/>
                <w:szCs w:val="17"/>
                <w:lang w:val="en-US"/>
              </w:rPr>
            </w:pPr>
          </w:p>
        </w:tc>
        <w:tc>
          <w:tcPr>
            <w:tcW w:w="3685" w:type="dxa"/>
            <w:gridSpan w:val="12"/>
            <w:tcBorders>
              <w:bottom w:val="single" w:sz="4" w:space="0" w:color="auto"/>
            </w:tcBorders>
            <w:vAlign w:val="center"/>
          </w:tcPr>
          <w:p w14:paraId="74798768" w14:textId="77777777" w:rsidR="00E854A5" w:rsidRPr="00E854A5" w:rsidRDefault="00E854A5" w:rsidP="004B3821">
            <w:pPr>
              <w:tabs>
                <w:tab w:val="left" w:pos="1218"/>
              </w:tabs>
              <w:spacing w:before="20" w:after="20"/>
              <w:rPr>
                <w:rFonts w:ascii="Merriweather" w:hAnsi="Merriweather"/>
                <w:sz w:val="17"/>
                <w:szCs w:val="17"/>
                <w:lang w:val="en-US"/>
              </w:rPr>
            </w:pPr>
          </w:p>
        </w:tc>
      </w:tr>
      <w:tr w:rsidR="00813C5C" w:rsidRPr="00E854A5" w14:paraId="23F0430A" w14:textId="77777777" w:rsidTr="000B1684">
        <w:trPr>
          <w:trHeight w:val="22"/>
        </w:trPr>
        <w:tc>
          <w:tcPr>
            <w:tcW w:w="1485" w:type="dxa"/>
            <w:vMerge/>
            <w:shd w:val="clear" w:color="auto" w:fill="F2F2F2"/>
          </w:tcPr>
          <w:p w14:paraId="3176138D" w14:textId="77777777" w:rsidR="00813C5C" w:rsidRPr="00E854A5" w:rsidRDefault="00813C5C" w:rsidP="00813C5C">
            <w:pPr>
              <w:spacing w:before="20" w:after="20"/>
              <w:rPr>
                <w:rFonts w:ascii="Merriweather" w:hAnsi="Merriweather"/>
                <w:b/>
                <w:sz w:val="18"/>
                <w:lang w:val="en-US"/>
              </w:rPr>
            </w:pPr>
          </w:p>
        </w:tc>
        <w:tc>
          <w:tcPr>
            <w:tcW w:w="7724" w:type="dxa"/>
            <w:gridSpan w:val="22"/>
            <w:shd w:val="pct5" w:color="auto" w:fill="auto"/>
          </w:tcPr>
          <w:p w14:paraId="22A4B63F" w14:textId="77777777" w:rsidR="00813C5C" w:rsidRPr="00E854A5" w:rsidRDefault="00813C5C" w:rsidP="00813C5C">
            <w:pPr>
              <w:tabs>
                <w:tab w:val="left" w:pos="1218"/>
              </w:tabs>
              <w:spacing w:before="20" w:after="20"/>
              <w:rPr>
                <w:rFonts w:ascii="Merriweather" w:eastAsia="MS Gothic" w:hAnsi="Merriweather"/>
                <w:sz w:val="18"/>
                <w:lang w:val="en-US"/>
              </w:rPr>
            </w:pPr>
          </w:p>
        </w:tc>
      </w:tr>
      <w:tr w:rsidR="00813C5C" w:rsidRPr="00E854A5" w14:paraId="57540B42" w14:textId="77777777" w:rsidTr="005A3AAE">
        <w:trPr>
          <w:trHeight w:val="22"/>
        </w:trPr>
        <w:tc>
          <w:tcPr>
            <w:tcW w:w="1485" w:type="dxa"/>
            <w:vMerge/>
            <w:shd w:val="clear" w:color="auto" w:fill="F2F2F2"/>
          </w:tcPr>
          <w:p w14:paraId="53489A4B" w14:textId="77777777" w:rsidR="00813C5C" w:rsidRPr="00E854A5" w:rsidRDefault="00813C5C" w:rsidP="00813C5C">
            <w:pPr>
              <w:spacing w:before="20" w:after="20"/>
              <w:rPr>
                <w:rFonts w:ascii="Merriweather" w:hAnsi="Merriweather"/>
                <w:b/>
                <w:sz w:val="18"/>
                <w:lang w:val="en-US"/>
              </w:rPr>
            </w:pPr>
          </w:p>
        </w:tc>
        <w:tc>
          <w:tcPr>
            <w:tcW w:w="7724" w:type="dxa"/>
            <w:gridSpan w:val="22"/>
          </w:tcPr>
          <w:p w14:paraId="0FF579F3" w14:textId="5397C9CC" w:rsidR="00813C5C" w:rsidRPr="00E854A5" w:rsidRDefault="00813C5C" w:rsidP="00813C5C">
            <w:pPr>
              <w:tabs>
                <w:tab w:val="left" w:pos="1218"/>
              </w:tabs>
              <w:spacing w:before="20" w:after="20"/>
              <w:rPr>
                <w:rFonts w:ascii="Merriweather" w:eastAsia="MS Gothic" w:hAnsi="Merriweather"/>
                <w:sz w:val="18"/>
                <w:lang w:val="en-US"/>
              </w:rPr>
            </w:pPr>
            <w:r w:rsidRPr="00E854A5">
              <w:rPr>
                <w:rFonts w:ascii="Merriweather" w:eastAsia="MS Gothic" w:hAnsi="Merriweather"/>
                <w:b/>
                <w:bCs/>
                <w:iCs/>
                <w:sz w:val="18"/>
                <w:szCs w:val="18"/>
                <w:lang w:val="en-US"/>
              </w:rPr>
              <w:t>Seminar</w:t>
            </w:r>
          </w:p>
        </w:tc>
      </w:tr>
      <w:tr w:rsidR="00813C5C" w:rsidRPr="00E854A5" w14:paraId="6C32EB1C" w14:textId="77777777" w:rsidTr="00813C5C">
        <w:trPr>
          <w:trHeight w:val="22"/>
        </w:trPr>
        <w:tc>
          <w:tcPr>
            <w:tcW w:w="1485" w:type="dxa"/>
            <w:vMerge/>
            <w:shd w:val="clear" w:color="auto" w:fill="F2F2F2"/>
          </w:tcPr>
          <w:p w14:paraId="4E40D4B8" w14:textId="77777777" w:rsidR="00813C5C" w:rsidRPr="00E854A5" w:rsidRDefault="00813C5C" w:rsidP="00813C5C">
            <w:pPr>
              <w:spacing w:before="20" w:after="20"/>
              <w:rPr>
                <w:rFonts w:ascii="Merriweather" w:hAnsi="Merriweather"/>
                <w:b/>
                <w:sz w:val="18"/>
                <w:lang w:val="en-US"/>
              </w:rPr>
            </w:pPr>
          </w:p>
        </w:tc>
        <w:tc>
          <w:tcPr>
            <w:tcW w:w="1062" w:type="dxa"/>
            <w:gridSpan w:val="2"/>
          </w:tcPr>
          <w:p w14:paraId="282D6658" w14:textId="0A6F9E2E" w:rsidR="00813C5C" w:rsidRPr="00E854A5" w:rsidRDefault="00813C5C" w:rsidP="00813C5C">
            <w:pPr>
              <w:tabs>
                <w:tab w:val="left" w:pos="1218"/>
              </w:tabs>
              <w:spacing w:before="20" w:after="20"/>
              <w:rPr>
                <w:rFonts w:ascii="Merriweather" w:eastAsia="MS Gothic" w:hAnsi="Merriweather"/>
                <w:sz w:val="18"/>
                <w:lang w:val="en-US"/>
              </w:rPr>
            </w:pPr>
            <w:r w:rsidRPr="00E854A5">
              <w:rPr>
                <w:rFonts w:ascii="Merriweather" w:eastAsia="MS Gothic" w:hAnsi="Merriweather"/>
                <w:sz w:val="17"/>
                <w:szCs w:val="17"/>
                <w:lang w:val="en-US"/>
              </w:rPr>
              <w:t>Date</w:t>
            </w:r>
          </w:p>
        </w:tc>
        <w:tc>
          <w:tcPr>
            <w:tcW w:w="2977" w:type="dxa"/>
            <w:gridSpan w:val="8"/>
            <w:vAlign w:val="center"/>
          </w:tcPr>
          <w:p w14:paraId="70BC0D17" w14:textId="4853E63A" w:rsidR="00813C5C" w:rsidRPr="00E854A5" w:rsidRDefault="00813C5C" w:rsidP="00813C5C">
            <w:pPr>
              <w:tabs>
                <w:tab w:val="left" w:pos="1218"/>
              </w:tabs>
              <w:spacing w:before="20" w:after="20"/>
              <w:rPr>
                <w:rFonts w:ascii="Merriweather" w:eastAsia="MS Gothic" w:hAnsi="Merriweather"/>
                <w:sz w:val="18"/>
                <w:lang w:val="en-US"/>
              </w:rPr>
            </w:pPr>
            <w:r w:rsidRPr="00E854A5">
              <w:rPr>
                <w:rFonts w:ascii="Merriweather" w:hAnsi="Merriweather"/>
                <w:sz w:val="17"/>
                <w:szCs w:val="17"/>
                <w:lang w:val="en-US"/>
              </w:rPr>
              <w:t>Title</w:t>
            </w:r>
          </w:p>
        </w:tc>
        <w:tc>
          <w:tcPr>
            <w:tcW w:w="3685" w:type="dxa"/>
            <w:gridSpan w:val="12"/>
            <w:vAlign w:val="center"/>
          </w:tcPr>
          <w:p w14:paraId="794F245D" w14:textId="345F2277" w:rsidR="00813C5C" w:rsidRPr="00E854A5" w:rsidRDefault="00813C5C" w:rsidP="00813C5C">
            <w:pPr>
              <w:tabs>
                <w:tab w:val="left" w:pos="1218"/>
              </w:tabs>
              <w:spacing w:before="20" w:after="20"/>
              <w:rPr>
                <w:rFonts w:ascii="Merriweather" w:eastAsia="MS Gothic" w:hAnsi="Merriweather"/>
                <w:sz w:val="18"/>
                <w:lang w:val="en-US"/>
              </w:rPr>
            </w:pPr>
            <w:r w:rsidRPr="00E854A5">
              <w:rPr>
                <w:rFonts w:ascii="Merriweather" w:hAnsi="Merriweather"/>
                <w:sz w:val="17"/>
                <w:szCs w:val="17"/>
                <w:lang w:val="en-US"/>
              </w:rPr>
              <w:t>Literature</w:t>
            </w:r>
          </w:p>
        </w:tc>
      </w:tr>
      <w:tr w:rsidR="000A78EC" w:rsidRPr="00E854A5" w14:paraId="23BCA39A" w14:textId="77777777" w:rsidTr="00813C5C">
        <w:trPr>
          <w:trHeight w:val="22"/>
        </w:trPr>
        <w:tc>
          <w:tcPr>
            <w:tcW w:w="1485" w:type="dxa"/>
            <w:vMerge/>
            <w:shd w:val="clear" w:color="auto" w:fill="F2F2F2"/>
          </w:tcPr>
          <w:p w14:paraId="2EBC20AF"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023E9BBD" w14:textId="1818D975"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19.02.</w:t>
            </w:r>
          </w:p>
        </w:tc>
        <w:tc>
          <w:tcPr>
            <w:tcW w:w="2977" w:type="dxa"/>
            <w:gridSpan w:val="8"/>
            <w:vAlign w:val="center"/>
          </w:tcPr>
          <w:p w14:paraId="36E9640C" w14:textId="5DC38652"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Introduction: Subject Matter – Translation, World Literature</w:t>
            </w:r>
          </w:p>
        </w:tc>
        <w:tc>
          <w:tcPr>
            <w:tcW w:w="3685" w:type="dxa"/>
            <w:gridSpan w:val="12"/>
            <w:vAlign w:val="center"/>
          </w:tcPr>
          <w:p w14:paraId="32AFF7A8" w14:textId="20A8C223"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Course Syllabus</w:t>
            </w:r>
          </w:p>
        </w:tc>
      </w:tr>
      <w:tr w:rsidR="000A78EC" w:rsidRPr="00E854A5" w14:paraId="34AB9E41" w14:textId="77777777" w:rsidTr="00813C5C">
        <w:trPr>
          <w:trHeight w:val="22"/>
        </w:trPr>
        <w:tc>
          <w:tcPr>
            <w:tcW w:w="1485" w:type="dxa"/>
            <w:vMerge/>
            <w:shd w:val="clear" w:color="auto" w:fill="F2F2F2"/>
          </w:tcPr>
          <w:p w14:paraId="16DD0DEF"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396C4C23" w14:textId="1F05C392"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26.02</w:t>
            </w:r>
            <w:r w:rsidRPr="0049587A">
              <w:rPr>
                <w:rFonts w:ascii="Merriweather" w:eastAsia="MS Gothic" w:hAnsi="Merriweather"/>
                <w:sz w:val="17"/>
                <w:szCs w:val="17"/>
              </w:rPr>
              <w:t>.</w:t>
            </w:r>
          </w:p>
        </w:tc>
        <w:tc>
          <w:tcPr>
            <w:tcW w:w="2977" w:type="dxa"/>
            <w:gridSpan w:val="8"/>
            <w:vAlign w:val="center"/>
          </w:tcPr>
          <w:p w14:paraId="0AB1AB0B" w14:textId="24024036"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Process of Translation: From Home to Host Culture(s)</w:t>
            </w:r>
          </w:p>
        </w:tc>
        <w:tc>
          <w:tcPr>
            <w:tcW w:w="3685" w:type="dxa"/>
            <w:gridSpan w:val="12"/>
            <w:vAlign w:val="center"/>
          </w:tcPr>
          <w:p w14:paraId="371D8562" w14:textId="77777777"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Benjamin: The Task of the Translator</w:t>
            </w:r>
          </w:p>
          <w:p w14:paraId="5CFB6DAE" w14:textId="1CACB953"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p>
        </w:tc>
      </w:tr>
      <w:tr w:rsidR="000A78EC" w:rsidRPr="00E854A5" w14:paraId="597505D2" w14:textId="77777777" w:rsidTr="00813C5C">
        <w:trPr>
          <w:trHeight w:val="22"/>
        </w:trPr>
        <w:tc>
          <w:tcPr>
            <w:tcW w:w="1485" w:type="dxa"/>
            <w:vMerge/>
            <w:shd w:val="clear" w:color="auto" w:fill="F2F2F2"/>
          </w:tcPr>
          <w:p w14:paraId="36E2E8A0"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3A0300C4" w14:textId="33FFC34A"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05</w:t>
            </w:r>
            <w:r w:rsidRPr="0049587A">
              <w:rPr>
                <w:rFonts w:ascii="Merriweather" w:eastAsia="MS Gothic" w:hAnsi="Merriweather"/>
                <w:sz w:val="17"/>
                <w:szCs w:val="17"/>
              </w:rPr>
              <w:t>.03.</w:t>
            </w:r>
          </w:p>
        </w:tc>
        <w:tc>
          <w:tcPr>
            <w:tcW w:w="2977" w:type="dxa"/>
            <w:gridSpan w:val="8"/>
            <w:vAlign w:val="center"/>
          </w:tcPr>
          <w:p w14:paraId="2041335A" w14:textId="6A3B5AAC"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Literature in Translation: Part of a National and Supranational Polysystem</w:t>
            </w:r>
          </w:p>
        </w:tc>
        <w:tc>
          <w:tcPr>
            <w:tcW w:w="3685" w:type="dxa"/>
            <w:gridSpan w:val="12"/>
            <w:vAlign w:val="center"/>
          </w:tcPr>
          <w:p w14:paraId="17B00081" w14:textId="77777777"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Venuti: The Formation of Cultural Identities (The Scandals of Translation)</w:t>
            </w:r>
          </w:p>
          <w:p w14:paraId="005BB680" w14:textId="5DABA383"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p>
        </w:tc>
      </w:tr>
      <w:tr w:rsidR="000A78EC" w:rsidRPr="00E854A5" w14:paraId="073F7AFA" w14:textId="77777777" w:rsidTr="00813C5C">
        <w:trPr>
          <w:trHeight w:val="22"/>
        </w:trPr>
        <w:tc>
          <w:tcPr>
            <w:tcW w:w="1485" w:type="dxa"/>
            <w:vMerge/>
            <w:shd w:val="clear" w:color="auto" w:fill="F2F2F2"/>
          </w:tcPr>
          <w:p w14:paraId="796D2167"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6AA76C05" w14:textId="200626A3"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12</w:t>
            </w:r>
            <w:r w:rsidRPr="0049587A">
              <w:rPr>
                <w:rFonts w:ascii="Merriweather" w:eastAsia="MS Gothic" w:hAnsi="Merriweather"/>
                <w:sz w:val="17"/>
                <w:szCs w:val="17"/>
              </w:rPr>
              <w:t>.03</w:t>
            </w:r>
          </w:p>
        </w:tc>
        <w:tc>
          <w:tcPr>
            <w:tcW w:w="2977" w:type="dxa"/>
            <w:gridSpan w:val="8"/>
            <w:vAlign w:val="center"/>
          </w:tcPr>
          <w:p w14:paraId="33E7E28B" w14:textId="304B2458"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World Literature: Problems of Definition</w:t>
            </w:r>
          </w:p>
        </w:tc>
        <w:tc>
          <w:tcPr>
            <w:tcW w:w="3685" w:type="dxa"/>
            <w:gridSpan w:val="12"/>
            <w:vAlign w:val="center"/>
          </w:tcPr>
          <w:p w14:paraId="1114852D" w14:textId="77777777"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Casanova: Literary Nationalism and National versus International Writers</w:t>
            </w:r>
          </w:p>
          <w:p w14:paraId="61EAC975" w14:textId="762AA93E"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p>
        </w:tc>
      </w:tr>
      <w:tr w:rsidR="000A78EC" w:rsidRPr="00E854A5" w14:paraId="516BBAF6" w14:textId="77777777" w:rsidTr="00813C5C">
        <w:trPr>
          <w:trHeight w:val="22"/>
        </w:trPr>
        <w:tc>
          <w:tcPr>
            <w:tcW w:w="1485" w:type="dxa"/>
            <w:vMerge/>
            <w:shd w:val="clear" w:color="auto" w:fill="F2F2F2"/>
          </w:tcPr>
          <w:p w14:paraId="295D8AC2"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04A10853" w14:textId="06146DA5"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19.</w:t>
            </w:r>
            <w:r w:rsidRPr="0049587A">
              <w:rPr>
                <w:rFonts w:ascii="Merriweather" w:eastAsia="MS Gothic" w:hAnsi="Merriweather"/>
                <w:sz w:val="17"/>
                <w:szCs w:val="17"/>
              </w:rPr>
              <w:t>03.</w:t>
            </w:r>
          </w:p>
        </w:tc>
        <w:tc>
          <w:tcPr>
            <w:tcW w:w="2977" w:type="dxa"/>
            <w:gridSpan w:val="8"/>
            <w:vAlign w:val="center"/>
          </w:tcPr>
          <w:p w14:paraId="30C91572" w14:textId="75D45B20"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World Literature vs. Literature in Translation</w:t>
            </w:r>
          </w:p>
        </w:tc>
        <w:tc>
          <w:tcPr>
            <w:tcW w:w="3685" w:type="dxa"/>
            <w:gridSpan w:val="12"/>
            <w:vAlign w:val="center"/>
          </w:tcPr>
          <w:p w14:paraId="42D85DF9" w14:textId="77777777"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Casanova: From Internationalism to Globalization</w:t>
            </w:r>
          </w:p>
          <w:p w14:paraId="2D488038" w14:textId="07237420"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r>
              <w:rPr>
                <w:rFonts w:ascii="Merriweather" w:hAnsi="Merriweather"/>
                <w:sz w:val="17"/>
                <w:szCs w:val="17"/>
                <w:lang w:val="en-US"/>
              </w:rPr>
              <w:t xml:space="preserve"> </w:t>
            </w:r>
          </w:p>
        </w:tc>
      </w:tr>
      <w:tr w:rsidR="000A78EC" w:rsidRPr="00E854A5" w14:paraId="678A4D8A" w14:textId="77777777" w:rsidTr="00813C5C">
        <w:trPr>
          <w:trHeight w:val="22"/>
        </w:trPr>
        <w:tc>
          <w:tcPr>
            <w:tcW w:w="1485" w:type="dxa"/>
            <w:vMerge/>
            <w:shd w:val="clear" w:color="auto" w:fill="F2F2F2"/>
          </w:tcPr>
          <w:p w14:paraId="2CF0484F"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1912C97B" w14:textId="34297FC0"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26.03</w:t>
            </w:r>
            <w:r w:rsidRPr="0049587A">
              <w:rPr>
                <w:rFonts w:ascii="Merriweather" w:eastAsia="MS Gothic" w:hAnsi="Merriweather"/>
                <w:sz w:val="17"/>
                <w:szCs w:val="17"/>
              </w:rPr>
              <w:t>.</w:t>
            </w:r>
          </w:p>
        </w:tc>
        <w:tc>
          <w:tcPr>
            <w:tcW w:w="2977" w:type="dxa"/>
            <w:gridSpan w:val="8"/>
            <w:vAlign w:val="center"/>
          </w:tcPr>
          <w:p w14:paraId="00C831CE" w14:textId="4545E401"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Institutional Support to Translation Projects: Grants, Translation Funds</w:t>
            </w:r>
          </w:p>
        </w:tc>
        <w:tc>
          <w:tcPr>
            <w:tcW w:w="3685" w:type="dxa"/>
            <w:gridSpan w:val="12"/>
            <w:vAlign w:val="center"/>
          </w:tcPr>
          <w:p w14:paraId="76635C2A" w14:textId="77777777"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Damrosch: English in the World</w:t>
            </w:r>
          </w:p>
          <w:p w14:paraId="1B2B4F34" w14:textId="22649135"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p>
        </w:tc>
      </w:tr>
      <w:tr w:rsidR="000A78EC" w:rsidRPr="00E854A5" w14:paraId="2E6DF0E4" w14:textId="77777777" w:rsidTr="00813C5C">
        <w:trPr>
          <w:trHeight w:val="22"/>
        </w:trPr>
        <w:tc>
          <w:tcPr>
            <w:tcW w:w="1485" w:type="dxa"/>
            <w:vMerge/>
            <w:shd w:val="clear" w:color="auto" w:fill="F2F2F2"/>
          </w:tcPr>
          <w:p w14:paraId="3FCD8FB2"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4C0E78AE" w14:textId="7D62417A"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02.</w:t>
            </w:r>
            <w:r w:rsidRPr="0049587A">
              <w:rPr>
                <w:rFonts w:ascii="Merriweather" w:eastAsia="MS Gothic" w:hAnsi="Merriweather"/>
                <w:sz w:val="17"/>
                <w:szCs w:val="17"/>
              </w:rPr>
              <w:t>04.</w:t>
            </w:r>
          </w:p>
        </w:tc>
        <w:tc>
          <w:tcPr>
            <w:tcW w:w="2977" w:type="dxa"/>
            <w:gridSpan w:val="8"/>
            <w:vAlign w:val="center"/>
          </w:tcPr>
          <w:p w14:paraId="62387CF5" w14:textId="076BD6C8"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Reception: Literary Communities</w:t>
            </w:r>
          </w:p>
        </w:tc>
        <w:tc>
          <w:tcPr>
            <w:tcW w:w="3685" w:type="dxa"/>
            <w:gridSpan w:val="12"/>
            <w:vAlign w:val="center"/>
          </w:tcPr>
          <w:p w14:paraId="6AB4E128" w14:textId="77777777"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Damrosch: The Poisoned Book</w:t>
            </w:r>
          </w:p>
          <w:p w14:paraId="2C1EA35D" w14:textId="1509573E"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p>
        </w:tc>
      </w:tr>
      <w:tr w:rsidR="000A78EC" w:rsidRPr="00E854A5" w14:paraId="4A8526DA" w14:textId="77777777" w:rsidTr="00612106">
        <w:trPr>
          <w:trHeight w:val="22"/>
        </w:trPr>
        <w:tc>
          <w:tcPr>
            <w:tcW w:w="1485" w:type="dxa"/>
            <w:vMerge/>
            <w:shd w:val="clear" w:color="auto" w:fill="F2F2F2"/>
          </w:tcPr>
          <w:p w14:paraId="4ABF26F4"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22464D76" w14:textId="3D76CE25"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09</w:t>
            </w:r>
            <w:r w:rsidRPr="0049587A">
              <w:rPr>
                <w:rFonts w:ascii="Merriweather" w:eastAsia="MS Gothic" w:hAnsi="Merriweather"/>
                <w:sz w:val="17"/>
                <w:szCs w:val="17"/>
              </w:rPr>
              <w:t>.04.</w:t>
            </w:r>
          </w:p>
        </w:tc>
        <w:tc>
          <w:tcPr>
            <w:tcW w:w="6662" w:type="dxa"/>
            <w:gridSpan w:val="20"/>
            <w:vAlign w:val="center"/>
          </w:tcPr>
          <w:p w14:paraId="3E7285D6" w14:textId="57BA90E7"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b/>
                <w:sz w:val="17"/>
                <w:szCs w:val="17"/>
                <w:lang w:val="en-US"/>
              </w:rPr>
              <w:t>Exam: Key Concepts and Terminology</w:t>
            </w:r>
          </w:p>
        </w:tc>
      </w:tr>
      <w:tr w:rsidR="000A78EC" w:rsidRPr="00E854A5" w14:paraId="1FE715F9" w14:textId="77777777" w:rsidTr="00813C5C">
        <w:trPr>
          <w:trHeight w:val="22"/>
        </w:trPr>
        <w:tc>
          <w:tcPr>
            <w:tcW w:w="1485" w:type="dxa"/>
            <w:vMerge/>
            <w:shd w:val="clear" w:color="auto" w:fill="F2F2F2"/>
          </w:tcPr>
          <w:p w14:paraId="7130574D"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66922A91" w14:textId="56CE8311"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16</w:t>
            </w:r>
            <w:r w:rsidRPr="0049587A">
              <w:rPr>
                <w:rFonts w:ascii="Merriweather" w:eastAsia="MS Gothic" w:hAnsi="Merriweather"/>
                <w:sz w:val="17"/>
                <w:szCs w:val="17"/>
              </w:rPr>
              <w:t>.04.</w:t>
            </w:r>
          </w:p>
        </w:tc>
        <w:tc>
          <w:tcPr>
            <w:tcW w:w="2977" w:type="dxa"/>
            <w:gridSpan w:val="8"/>
            <w:vAlign w:val="center"/>
          </w:tcPr>
          <w:p w14:paraId="1077F7C9" w14:textId="43B554EB"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Publishing Translations: Literary Magazines and Journals in Croatia and Abroad</w:t>
            </w:r>
          </w:p>
        </w:tc>
        <w:tc>
          <w:tcPr>
            <w:tcW w:w="3685" w:type="dxa"/>
            <w:gridSpan w:val="12"/>
            <w:vAlign w:val="center"/>
          </w:tcPr>
          <w:p w14:paraId="52B06793" w14:textId="7E2E9AB2"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 xml:space="preserve">Absinthe – New European Writing, Asymptote, </w:t>
            </w:r>
            <w:r w:rsidRPr="00B66E29">
              <w:rPr>
                <w:rFonts w:ascii="Merriweather" w:hAnsi="Merriweather"/>
                <w:sz w:val="17"/>
                <w:szCs w:val="17"/>
                <w:lang w:val="en-US"/>
              </w:rPr>
              <w:t>Anmly, Bridge/Most (DHK), Circumference, Exchanges</w:t>
            </w:r>
            <w:r>
              <w:rPr>
                <w:rFonts w:ascii="Merriweather" w:hAnsi="Merriweather"/>
                <w:sz w:val="17"/>
                <w:szCs w:val="17"/>
                <w:lang w:val="en-US"/>
              </w:rPr>
              <w:t xml:space="preserve">, </w:t>
            </w:r>
            <w:r w:rsidRPr="00E854A5">
              <w:rPr>
                <w:rFonts w:ascii="Merriweather" w:hAnsi="Merriweather"/>
                <w:sz w:val="17"/>
                <w:szCs w:val="17"/>
                <w:lang w:val="en-US"/>
              </w:rPr>
              <w:t xml:space="preserve">Granta Magazine, Relations (HDP), The Paris Review, </w:t>
            </w:r>
            <w:r>
              <w:rPr>
                <w:rFonts w:ascii="Merriweather" w:hAnsi="Merriweather"/>
                <w:sz w:val="17"/>
                <w:szCs w:val="17"/>
                <w:lang w:val="en-US"/>
              </w:rPr>
              <w:t xml:space="preserve">Trinity Journal of Literary Translation, </w:t>
            </w:r>
            <w:r w:rsidR="00EF2F5A">
              <w:rPr>
                <w:rFonts w:ascii="Merriweather" w:hAnsi="Merriweather"/>
                <w:sz w:val="17"/>
                <w:szCs w:val="17"/>
                <w:lang w:val="en-US"/>
              </w:rPr>
              <w:t xml:space="preserve">The Continental, </w:t>
            </w:r>
            <w:r w:rsidRPr="00E854A5">
              <w:rPr>
                <w:rFonts w:ascii="Merriweather" w:hAnsi="Merriweather"/>
                <w:sz w:val="17"/>
                <w:szCs w:val="17"/>
                <w:lang w:val="en-US"/>
              </w:rPr>
              <w:t>etc.</w:t>
            </w:r>
          </w:p>
          <w:p w14:paraId="65699E34" w14:textId="2F5CC549"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p>
        </w:tc>
      </w:tr>
      <w:tr w:rsidR="000A78EC" w:rsidRPr="00E854A5" w14:paraId="326DD5FC" w14:textId="77777777" w:rsidTr="00813C5C">
        <w:trPr>
          <w:trHeight w:val="22"/>
        </w:trPr>
        <w:tc>
          <w:tcPr>
            <w:tcW w:w="1485" w:type="dxa"/>
            <w:vMerge/>
            <w:shd w:val="clear" w:color="auto" w:fill="F2F2F2"/>
          </w:tcPr>
          <w:p w14:paraId="7F42A634"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3AEF144C" w14:textId="17C4702D"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23.04</w:t>
            </w:r>
            <w:r w:rsidRPr="0049587A">
              <w:rPr>
                <w:rFonts w:ascii="Merriweather" w:eastAsia="MS Gothic" w:hAnsi="Merriweather"/>
                <w:sz w:val="17"/>
                <w:szCs w:val="17"/>
              </w:rPr>
              <w:t>.</w:t>
            </w:r>
          </w:p>
        </w:tc>
        <w:tc>
          <w:tcPr>
            <w:tcW w:w="2977" w:type="dxa"/>
            <w:gridSpan w:val="8"/>
            <w:vAlign w:val="center"/>
          </w:tcPr>
          <w:p w14:paraId="00EA87BF" w14:textId="760E3DD6"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Publishing Houses: Size, Reputation, Specialization</w:t>
            </w:r>
          </w:p>
        </w:tc>
        <w:tc>
          <w:tcPr>
            <w:tcW w:w="3685" w:type="dxa"/>
            <w:gridSpan w:val="12"/>
            <w:vAlign w:val="center"/>
          </w:tcPr>
          <w:p w14:paraId="5EE06F2E" w14:textId="77777777"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Istros Books, Sandorf Passage, New Directions, Dalkey Archive Press, Autumn Hill Books, Archipelago Press, Fraktura, V.B.Z., etc.</w:t>
            </w:r>
          </w:p>
          <w:p w14:paraId="40665F96" w14:textId="3EC89083"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p>
        </w:tc>
      </w:tr>
      <w:tr w:rsidR="000A78EC" w:rsidRPr="00E854A5" w14:paraId="1954FE12" w14:textId="77777777" w:rsidTr="00813C5C">
        <w:trPr>
          <w:trHeight w:val="22"/>
        </w:trPr>
        <w:tc>
          <w:tcPr>
            <w:tcW w:w="1485" w:type="dxa"/>
            <w:vMerge/>
            <w:shd w:val="clear" w:color="auto" w:fill="F2F2F2"/>
          </w:tcPr>
          <w:p w14:paraId="10539974"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7232C164" w14:textId="14A6650D"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30.04</w:t>
            </w:r>
            <w:r w:rsidRPr="0049587A">
              <w:rPr>
                <w:rFonts w:ascii="Merriweather" w:eastAsia="MS Gothic" w:hAnsi="Merriweather"/>
                <w:sz w:val="17"/>
                <w:szCs w:val="17"/>
              </w:rPr>
              <w:t>.</w:t>
            </w:r>
          </w:p>
        </w:tc>
        <w:tc>
          <w:tcPr>
            <w:tcW w:w="2977" w:type="dxa"/>
            <w:gridSpan w:val="8"/>
            <w:vAlign w:val="center"/>
          </w:tcPr>
          <w:p w14:paraId="203219C2" w14:textId="3DC7BEB9"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Anthologies: Promoting Literatures, Genres, Styles</w:t>
            </w:r>
          </w:p>
        </w:tc>
        <w:tc>
          <w:tcPr>
            <w:tcW w:w="3685" w:type="dxa"/>
            <w:gridSpan w:val="12"/>
            <w:vAlign w:val="center"/>
          </w:tcPr>
          <w:p w14:paraId="3987553B" w14:textId="77777777"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Best European Fiction Anthology, New European Poets Anthology, New Croatian Short Story, Festival!, If We Crash into a Cloud, It Won't Hurt, Volta – A Multilingual Anthology, etc.</w:t>
            </w:r>
          </w:p>
          <w:p w14:paraId="3D12E7D7" w14:textId="45F0B7D0"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p>
        </w:tc>
      </w:tr>
      <w:tr w:rsidR="000A78EC" w:rsidRPr="00E854A5" w14:paraId="5745C4A4" w14:textId="77777777" w:rsidTr="00813C5C">
        <w:trPr>
          <w:trHeight w:val="22"/>
        </w:trPr>
        <w:tc>
          <w:tcPr>
            <w:tcW w:w="1485" w:type="dxa"/>
            <w:vMerge/>
            <w:shd w:val="clear" w:color="auto" w:fill="F2F2F2"/>
          </w:tcPr>
          <w:p w14:paraId="6CA3BFA5"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60FC053D" w14:textId="06E7C9B4"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07</w:t>
            </w:r>
            <w:r w:rsidRPr="0049587A">
              <w:rPr>
                <w:rFonts w:ascii="Merriweather" w:eastAsia="MS Gothic" w:hAnsi="Merriweather"/>
                <w:sz w:val="17"/>
                <w:szCs w:val="17"/>
              </w:rPr>
              <w:t>.05.</w:t>
            </w:r>
          </w:p>
        </w:tc>
        <w:tc>
          <w:tcPr>
            <w:tcW w:w="2977" w:type="dxa"/>
            <w:gridSpan w:val="8"/>
            <w:vAlign w:val="center"/>
          </w:tcPr>
          <w:p w14:paraId="3F61EF5E" w14:textId="4822F7CB"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Festivals of Literature: Translated Authors in Contact</w:t>
            </w:r>
          </w:p>
        </w:tc>
        <w:tc>
          <w:tcPr>
            <w:tcW w:w="3685" w:type="dxa"/>
            <w:gridSpan w:val="12"/>
            <w:vAlign w:val="center"/>
          </w:tcPr>
          <w:p w14:paraId="20F9E269" w14:textId="7C2D4965"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 xml:space="preserve">Festival europske kratke priče, LitLink – Književna karika, Festival svjetske književnosti, </w:t>
            </w:r>
            <w:r w:rsidR="00EF2F5A">
              <w:rPr>
                <w:rFonts w:ascii="Merriweather" w:hAnsi="Merriweather"/>
                <w:sz w:val="17"/>
                <w:szCs w:val="17"/>
                <w:lang w:val="en-US"/>
              </w:rPr>
              <w:t xml:space="preserve">LITaf, </w:t>
            </w:r>
            <w:r w:rsidRPr="00E854A5">
              <w:rPr>
                <w:rFonts w:ascii="Merriweather" w:hAnsi="Merriweather"/>
                <w:sz w:val="17"/>
                <w:szCs w:val="17"/>
                <w:lang w:val="en-US"/>
              </w:rPr>
              <w:t>etc.</w:t>
            </w:r>
          </w:p>
          <w:p w14:paraId="2B28CCCE" w14:textId="16A152C3"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p>
        </w:tc>
      </w:tr>
      <w:tr w:rsidR="000A78EC" w:rsidRPr="00E854A5" w14:paraId="664AF72F" w14:textId="77777777" w:rsidTr="00813C5C">
        <w:trPr>
          <w:trHeight w:val="22"/>
        </w:trPr>
        <w:tc>
          <w:tcPr>
            <w:tcW w:w="1485" w:type="dxa"/>
            <w:vMerge/>
            <w:shd w:val="clear" w:color="auto" w:fill="F2F2F2"/>
          </w:tcPr>
          <w:p w14:paraId="2A959E32"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48E2BD1B" w14:textId="5D1CF35B" w:rsidR="000A78EC" w:rsidRPr="00E854A5" w:rsidRDefault="000A78EC" w:rsidP="000A78EC">
            <w:pPr>
              <w:tabs>
                <w:tab w:val="left" w:pos="1218"/>
              </w:tabs>
              <w:spacing w:before="20" w:after="20"/>
              <w:rPr>
                <w:rFonts w:ascii="Merriweather" w:eastAsia="MS Gothic" w:hAnsi="Merriweather"/>
                <w:sz w:val="18"/>
                <w:lang w:val="en-US"/>
              </w:rPr>
            </w:pPr>
            <w:r>
              <w:rPr>
                <w:rFonts w:ascii="Merriweather" w:eastAsia="MS Gothic" w:hAnsi="Merriweather"/>
                <w:sz w:val="17"/>
                <w:szCs w:val="17"/>
              </w:rPr>
              <w:t>14</w:t>
            </w:r>
            <w:r w:rsidRPr="0049587A">
              <w:rPr>
                <w:rFonts w:ascii="Merriweather" w:eastAsia="MS Gothic" w:hAnsi="Merriweather"/>
                <w:sz w:val="17"/>
                <w:szCs w:val="17"/>
              </w:rPr>
              <w:t>.05.</w:t>
            </w:r>
          </w:p>
        </w:tc>
        <w:tc>
          <w:tcPr>
            <w:tcW w:w="2977" w:type="dxa"/>
            <w:gridSpan w:val="8"/>
            <w:vAlign w:val="center"/>
          </w:tcPr>
          <w:p w14:paraId="3D7D7F96" w14:textId="67ECF373"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Meta-Literary Elements: Book Awards and Prizes, Reviews, Critical Reception</w:t>
            </w:r>
          </w:p>
        </w:tc>
        <w:tc>
          <w:tcPr>
            <w:tcW w:w="3685" w:type="dxa"/>
            <w:gridSpan w:val="12"/>
            <w:vAlign w:val="center"/>
          </w:tcPr>
          <w:p w14:paraId="45C3BB7A" w14:textId="77777777"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International Dublin Literary Award, Man Booker (International) Prize, the Nobel Prize for Literature, EU Prize for Literature, Nagrada Fric, etc.</w:t>
            </w:r>
          </w:p>
          <w:p w14:paraId="129481F9" w14:textId="21280054" w:rsidR="000A78EC" w:rsidRPr="00E854A5" w:rsidRDefault="000A78EC" w:rsidP="000A78EC">
            <w:pPr>
              <w:tabs>
                <w:tab w:val="left" w:pos="1218"/>
              </w:tabs>
              <w:spacing w:before="20" w:after="20"/>
              <w:rPr>
                <w:rFonts w:ascii="Merriweather" w:eastAsia="MS Gothic" w:hAnsi="Merriweather"/>
                <w:sz w:val="17"/>
                <w:szCs w:val="17"/>
                <w:lang w:val="en-US"/>
              </w:rPr>
            </w:pPr>
            <w:r w:rsidRPr="00E854A5">
              <w:rPr>
                <w:rFonts w:ascii="Merriweather" w:hAnsi="Merriweather"/>
                <w:sz w:val="17"/>
                <w:szCs w:val="17"/>
                <w:lang w:val="en-US"/>
              </w:rPr>
              <w:t xml:space="preserve">Students: </w:t>
            </w:r>
          </w:p>
        </w:tc>
      </w:tr>
      <w:tr w:rsidR="000A78EC" w:rsidRPr="00E854A5" w14:paraId="0057C7FA" w14:textId="77777777" w:rsidTr="00813C5C">
        <w:trPr>
          <w:trHeight w:val="22"/>
        </w:trPr>
        <w:tc>
          <w:tcPr>
            <w:tcW w:w="1485" w:type="dxa"/>
            <w:vMerge/>
            <w:shd w:val="clear" w:color="auto" w:fill="F2F2F2"/>
          </w:tcPr>
          <w:p w14:paraId="274FD9DF"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3D661222" w14:textId="2C1E4BCB" w:rsidR="000A78EC" w:rsidRPr="00E854A5" w:rsidRDefault="000A78EC" w:rsidP="000A78EC">
            <w:pPr>
              <w:tabs>
                <w:tab w:val="left" w:pos="1218"/>
              </w:tabs>
              <w:spacing w:before="20" w:after="20"/>
              <w:rPr>
                <w:rFonts w:ascii="Merriweather" w:eastAsia="MS Gothic" w:hAnsi="Merriweather"/>
                <w:sz w:val="17"/>
                <w:szCs w:val="17"/>
                <w:lang w:val="en-US"/>
              </w:rPr>
            </w:pPr>
            <w:r>
              <w:rPr>
                <w:rFonts w:ascii="Merriweather" w:eastAsia="MS Gothic" w:hAnsi="Merriweather"/>
                <w:sz w:val="17"/>
                <w:szCs w:val="17"/>
              </w:rPr>
              <w:t>21.05</w:t>
            </w:r>
            <w:r w:rsidRPr="0049587A">
              <w:rPr>
                <w:rFonts w:ascii="Merriweather" w:eastAsia="MS Gothic" w:hAnsi="Merriweather"/>
                <w:sz w:val="17"/>
                <w:szCs w:val="17"/>
              </w:rPr>
              <w:t>.</w:t>
            </w:r>
          </w:p>
        </w:tc>
        <w:tc>
          <w:tcPr>
            <w:tcW w:w="2977" w:type="dxa"/>
            <w:gridSpan w:val="8"/>
            <w:vAlign w:val="center"/>
          </w:tcPr>
          <w:p w14:paraId="0FD27F31" w14:textId="1B5D157C"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Book Fairs: Pula, Zagreb, Frankfurt, London, Guadalajara, New York</w:t>
            </w:r>
          </w:p>
        </w:tc>
        <w:tc>
          <w:tcPr>
            <w:tcW w:w="3685" w:type="dxa"/>
            <w:gridSpan w:val="12"/>
            <w:vAlign w:val="center"/>
          </w:tcPr>
          <w:p w14:paraId="5D0DF450" w14:textId="77777777"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Sa(n)jam knjige u Istri, Zagreb Book Fair, Frankfurt Book Fair, London Book Fair, etc.</w:t>
            </w:r>
          </w:p>
          <w:p w14:paraId="1966304D" w14:textId="5A3793A5"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 xml:space="preserve">Students: </w:t>
            </w:r>
          </w:p>
        </w:tc>
      </w:tr>
      <w:tr w:rsidR="000A78EC" w:rsidRPr="00E854A5" w14:paraId="71AF1B7B" w14:textId="77777777" w:rsidTr="00813C5C">
        <w:trPr>
          <w:trHeight w:val="22"/>
        </w:trPr>
        <w:tc>
          <w:tcPr>
            <w:tcW w:w="1485" w:type="dxa"/>
            <w:vMerge/>
            <w:shd w:val="clear" w:color="auto" w:fill="F2F2F2"/>
          </w:tcPr>
          <w:p w14:paraId="7B4FAC18" w14:textId="77777777" w:rsidR="000A78EC" w:rsidRPr="00E854A5" w:rsidRDefault="000A78EC" w:rsidP="000A78EC">
            <w:pPr>
              <w:spacing w:before="20" w:after="20"/>
              <w:rPr>
                <w:rFonts w:ascii="Merriweather" w:hAnsi="Merriweather"/>
                <w:b/>
                <w:sz w:val="18"/>
                <w:lang w:val="en-US"/>
              </w:rPr>
            </w:pPr>
          </w:p>
        </w:tc>
        <w:tc>
          <w:tcPr>
            <w:tcW w:w="1062" w:type="dxa"/>
            <w:gridSpan w:val="2"/>
          </w:tcPr>
          <w:p w14:paraId="3A8A19DE" w14:textId="5C583F21" w:rsidR="000A78EC" w:rsidRPr="00E854A5" w:rsidRDefault="000A78EC" w:rsidP="000A78EC">
            <w:pPr>
              <w:tabs>
                <w:tab w:val="left" w:pos="1218"/>
              </w:tabs>
              <w:spacing w:before="20" w:after="20"/>
              <w:rPr>
                <w:rFonts w:ascii="Merriweather" w:eastAsia="MS Gothic" w:hAnsi="Merriweather"/>
                <w:sz w:val="17"/>
                <w:szCs w:val="17"/>
                <w:lang w:val="en-US"/>
              </w:rPr>
            </w:pPr>
            <w:r>
              <w:rPr>
                <w:rFonts w:ascii="Merriweather" w:eastAsia="MS Gothic" w:hAnsi="Merriweather"/>
                <w:sz w:val="17"/>
                <w:szCs w:val="17"/>
              </w:rPr>
              <w:t>28.05.</w:t>
            </w:r>
          </w:p>
        </w:tc>
        <w:tc>
          <w:tcPr>
            <w:tcW w:w="2977" w:type="dxa"/>
            <w:gridSpan w:val="8"/>
            <w:vAlign w:val="center"/>
          </w:tcPr>
          <w:p w14:paraId="5F0F2AF2" w14:textId="2242987E"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Mechanisms and Criteria: Translator's Role</w:t>
            </w:r>
          </w:p>
        </w:tc>
        <w:tc>
          <w:tcPr>
            <w:tcW w:w="3685" w:type="dxa"/>
            <w:gridSpan w:val="12"/>
            <w:vAlign w:val="center"/>
          </w:tcPr>
          <w:p w14:paraId="63EF62D3" w14:textId="6FE0E41A" w:rsidR="000A78EC" w:rsidRPr="00E854A5" w:rsidRDefault="000A78EC" w:rsidP="000A78EC">
            <w:pPr>
              <w:tabs>
                <w:tab w:val="left" w:pos="1218"/>
              </w:tabs>
              <w:spacing w:before="20" w:after="20"/>
              <w:rPr>
                <w:rFonts w:ascii="Merriweather" w:hAnsi="Merriweather"/>
                <w:sz w:val="17"/>
                <w:szCs w:val="17"/>
                <w:lang w:val="en-US"/>
              </w:rPr>
            </w:pPr>
            <w:r w:rsidRPr="00E854A5">
              <w:rPr>
                <w:rFonts w:ascii="Merriweather" w:hAnsi="Merriweather"/>
                <w:sz w:val="17"/>
                <w:szCs w:val="17"/>
                <w:lang w:val="en-US"/>
              </w:rPr>
              <w:t>Authors &amp; Translators Blog; Three Percent Blog</w:t>
            </w:r>
          </w:p>
        </w:tc>
      </w:tr>
      <w:tr w:rsidR="00010E57" w:rsidRPr="00E854A5" w14:paraId="1DF3557B" w14:textId="77777777" w:rsidTr="00813C5C">
        <w:trPr>
          <w:trHeight w:val="22"/>
        </w:trPr>
        <w:tc>
          <w:tcPr>
            <w:tcW w:w="1485" w:type="dxa"/>
            <w:vMerge/>
            <w:shd w:val="clear" w:color="auto" w:fill="F2F2F2"/>
          </w:tcPr>
          <w:p w14:paraId="64F9BC16" w14:textId="77777777" w:rsidR="00010E57" w:rsidRPr="00E854A5" w:rsidRDefault="00010E57" w:rsidP="00010E57">
            <w:pPr>
              <w:spacing w:before="20" w:after="20"/>
              <w:rPr>
                <w:rFonts w:ascii="Merriweather" w:hAnsi="Merriweather"/>
                <w:b/>
                <w:sz w:val="18"/>
                <w:lang w:val="en-US"/>
              </w:rPr>
            </w:pPr>
          </w:p>
        </w:tc>
        <w:tc>
          <w:tcPr>
            <w:tcW w:w="1062" w:type="dxa"/>
            <w:gridSpan w:val="2"/>
          </w:tcPr>
          <w:p w14:paraId="5BB1750D" w14:textId="65BE2DED" w:rsidR="00010E57" w:rsidRPr="00E854A5" w:rsidRDefault="00010E57" w:rsidP="00010E57">
            <w:pPr>
              <w:tabs>
                <w:tab w:val="left" w:pos="1218"/>
              </w:tabs>
              <w:spacing w:before="20" w:after="20"/>
              <w:rPr>
                <w:rFonts w:ascii="Merriweather" w:eastAsia="MS Gothic" w:hAnsi="Merriweather"/>
                <w:sz w:val="18"/>
                <w:lang w:val="en-US"/>
              </w:rPr>
            </w:pPr>
          </w:p>
        </w:tc>
        <w:tc>
          <w:tcPr>
            <w:tcW w:w="2977" w:type="dxa"/>
            <w:gridSpan w:val="8"/>
            <w:vAlign w:val="center"/>
          </w:tcPr>
          <w:p w14:paraId="41E4647D" w14:textId="4BF4BAD5" w:rsidR="00010E57" w:rsidRPr="00E854A5" w:rsidRDefault="00010E57" w:rsidP="00010E57">
            <w:pPr>
              <w:tabs>
                <w:tab w:val="left" w:pos="1218"/>
              </w:tabs>
              <w:spacing w:before="20" w:after="20"/>
              <w:rPr>
                <w:rFonts w:ascii="Merriweather" w:eastAsia="MS Gothic" w:hAnsi="Merriweather"/>
                <w:sz w:val="17"/>
                <w:szCs w:val="17"/>
                <w:lang w:val="en-US"/>
              </w:rPr>
            </w:pPr>
          </w:p>
        </w:tc>
        <w:tc>
          <w:tcPr>
            <w:tcW w:w="3685" w:type="dxa"/>
            <w:gridSpan w:val="12"/>
            <w:vAlign w:val="center"/>
          </w:tcPr>
          <w:p w14:paraId="71EFF768" w14:textId="06B06023" w:rsidR="00010E57" w:rsidRPr="00E854A5" w:rsidRDefault="00010E57" w:rsidP="00010E57">
            <w:pPr>
              <w:tabs>
                <w:tab w:val="left" w:pos="1218"/>
              </w:tabs>
              <w:spacing w:before="20" w:after="20"/>
              <w:rPr>
                <w:rFonts w:ascii="Merriweather" w:eastAsia="MS Gothic" w:hAnsi="Merriweather"/>
                <w:sz w:val="17"/>
                <w:szCs w:val="17"/>
                <w:lang w:val="en-US"/>
              </w:rPr>
            </w:pPr>
          </w:p>
        </w:tc>
      </w:tr>
      <w:tr w:rsidR="00813C5C" w:rsidRPr="00E854A5" w14:paraId="20DB6348" w14:textId="77777777" w:rsidTr="00751AAA">
        <w:tc>
          <w:tcPr>
            <w:tcW w:w="1485" w:type="dxa"/>
            <w:shd w:val="clear" w:color="auto" w:fill="F2F2F2"/>
          </w:tcPr>
          <w:p w14:paraId="61F3670E" w14:textId="77777777" w:rsidR="00813C5C" w:rsidRPr="00E854A5" w:rsidRDefault="00813C5C" w:rsidP="00813C5C">
            <w:pPr>
              <w:spacing w:before="20" w:after="20"/>
              <w:rPr>
                <w:rFonts w:ascii="Merriweather" w:hAnsi="Merriweather"/>
                <w:b/>
                <w:sz w:val="18"/>
                <w:lang w:val="en-US"/>
              </w:rPr>
            </w:pPr>
            <w:r w:rsidRPr="00E854A5">
              <w:rPr>
                <w:rFonts w:ascii="Merriweather" w:hAnsi="Merriweather"/>
                <w:b/>
                <w:sz w:val="18"/>
                <w:lang w:val="en-US"/>
              </w:rPr>
              <w:t>Required reading</w:t>
            </w:r>
          </w:p>
        </w:tc>
        <w:tc>
          <w:tcPr>
            <w:tcW w:w="7724" w:type="dxa"/>
            <w:gridSpan w:val="22"/>
            <w:vAlign w:val="center"/>
          </w:tcPr>
          <w:p w14:paraId="31C24A8C" w14:textId="77777777" w:rsidR="00813C5C" w:rsidRPr="00E854A5" w:rsidRDefault="00813C5C" w:rsidP="00813C5C">
            <w:pPr>
              <w:numPr>
                <w:ilvl w:val="0"/>
                <w:numId w:val="1"/>
              </w:numPr>
              <w:spacing w:before="40" w:after="40"/>
              <w:rPr>
                <w:rFonts w:ascii="Merriweather" w:hAnsi="Merriweather"/>
                <w:bCs/>
                <w:sz w:val="17"/>
                <w:szCs w:val="17"/>
                <w:lang w:val="en-US"/>
              </w:rPr>
            </w:pPr>
            <w:r w:rsidRPr="00E854A5">
              <w:rPr>
                <w:rFonts w:ascii="Merriweather" w:hAnsi="Merriweather"/>
                <w:sz w:val="17"/>
                <w:szCs w:val="17"/>
                <w:lang w:val="en-US"/>
              </w:rPr>
              <w:t>Bassnett, Susan, and</w:t>
            </w:r>
            <w:r w:rsidRPr="00E854A5">
              <w:rPr>
                <w:rFonts w:ascii="Merriweather" w:hAnsi="Merriweather"/>
                <w:i/>
                <w:iCs/>
                <w:sz w:val="17"/>
                <w:szCs w:val="17"/>
                <w:lang w:val="en-US"/>
              </w:rPr>
              <w:t xml:space="preserve"> </w:t>
            </w:r>
            <w:r w:rsidRPr="00E854A5">
              <w:rPr>
                <w:rFonts w:ascii="Merriweather" w:hAnsi="Merriweather"/>
                <w:sz w:val="17"/>
                <w:szCs w:val="17"/>
                <w:lang w:val="en-US"/>
              </w:rPr>
              <w:t xml:space="preserve">Andre Lefevere. </w:t>
            </w:r>
            <w:r w:rsidRPr="00E854A5">
              <w:rPr>
                <w:rFonts w:ascii="Merriweather" w:hAnsi="Merriweather"/>
                <w:i/>
                <w:iCs/>
                <w:sz w:val="17"/>
                <w:szCs w:val="17"/>
                <w:lang w:val="en-US"/>
              </w:rPr>
              <w:t>Constructing Cultures: Essays on Literary Translation</w:t>
            </w:r>
            <w:r w:rsidRPr="00E854A5">
              <w:rPr>
                <w:rFonts w:ascii="Merriweather" w:hAnsi="Merriweather"/>
                <w:sz w:val="17"/>
                <w:szCs w:val="17"/>
                <w:lang w:val="en-US"/>
              </w:rPr>
              <w:t xml:space="preserve">. Multilingual Matters, 1998. </w:t>
            </w:r>
          </w:p>
          <w:p w14:paraId="05B2AB9D" w14:textId="77777777" w:rsidR="00813C5C" w:rsidRPr="00E854A5" w:rsidRDefault="00813C5C" w:rsidP="00813C5C">
            <w:pPr>
              <w:numPr>
                <w:ilvl w:val="0"/>
                <w:numId w:val="1"/>
              </w:numPr>
              <w:spacing w:before="40" w:after="40"/>
              <w:rPr>
                <w:rFonts w:ascii="Merriweather" w:hAnsi="Merriweather"/>
                <w:bCs/>
                <w:sz w:val="17"/>
                <w:szCs w:val="17"/>
                <w:lang w:val="en-US"/>
              </w:rPr>
            </w:pPr>
            <w:r w:rsidRPr="00E854A5">
              <w:rPr>
                <w:rFonts w:ascii="Merriweather" w:hAnsi="Merriweather"/>
                <w:bCs/>
                <w:sz w:val="17"/>
                <w:szCs w:val="17"/>
                <w:lang w:val="en-US"/>
              </w:rPr>
              <w:t xml:space="preserve">Casanova, Pascale. </w:t>
            </w:r>
            <w:r w:rsidRPr="00E854A5">
              <w:rPr>
                <w:rFonts w:ascii="Merriweather" w:hAnsi="Merriweather"/>
                <w:bCs/>
                <w:i/>
                <w:sz w:val="17"/>
                <w:szCs w:val="17"/>
                <w:lang w:val="en-US"/>
              </w:rPr>
              <w:t xml:space="preserve">The World Republic of Letters. </w:t>
            </w:r>
            <w:r w:rsidRPr="00E854A5">
              <w:rPr>
                <w:rFonts w:ascii="Merriweather" w:hAnsi="Merriweather"/>
                <w:bCs/>
                <w:sz w:val="17"/>
                <w:szCs w:val="17"/>
                <w:lang w:val="en-US"/>
              </w:rPr>
              <w:t>Translator M. B. DeBevoise. Harvard University Press, 2004.</w:t>
            </w:r>
          </w:p>
          <w:p w14:paraId="326E55D7" w14:textId="77777777" w:rsidR="00813C5C" w:rsidRPr="00E854A5" w:rsidRDefault="00813C5C" w:rsidP="00813C5C">
            <w:pPr>
              <w:numPr>
                <w:ilvl w:val="0"/>
                <w:numId w:val="1"/>
              </w:numPr>
              <w:spacing w:before="40" w:after="40"/>
              <w:rPr>
                <w:rFonts w:ascii="Merriweather" w:hAnsi="Merriweather"/>
                <w:bCs/>
                <w:sz w:val="17"/>
                <w:szCs w:val="17"/>
                <w:lang w:val="en-US"/>
              </w:rPr>
            </w:pPr>
            <w:r w:rsidRPr="00E854A5">
              <w:rPr>
                <w:rFonts w:ascii="Merriweather" w:hAnsi="Merriweather"/>
                <w:bCs/>
                <w:sz w:val="17"/>
                <w:szCs w:val="17"/>
                <w:lang w:val="en-US"/>
              </w:rPr>
              <w:t xml:space="preserve">Damrosch, David. </w:t>
            </w:r>
            <w:r w:rsidRPr="00E854A5">
              <w:rPr>
                <w:rFonts w:ascii="Merriweather" w:hAnsi="Merriweather"/>
                <w:bCs/>
                <w:i/>
                <w:sz w:val="17"/>
                <w:szCs w:val="17"/>
                <w:lang w:val="en-US"/>
              </w:rPr>
              <w:t>What is World Literature?</w:t>
            </w:r>
            <w:r w:rsidRPr="00E854A5">
              <w:rPr>
                <w:rFonts w:ascii="Merriweather" w:hAnsi="Merriweather"/>
                <w:bCs/>
                <w:sz w:val="17"/>
                <w:szCs w:val="17"/>
                <w:lang w:val="en-US"/>
              </w:rPr>
              <w:t xml:space="preserve"> Princeton University Press, 2003.</w:t>
            </w:r>
          </w:p>
          <w:p w14:paraId="4DDFEE99" w14:textId="5390F31F" w:rsidR="00813C5C" w:rsidRPr="00E854A5" w:rsidRDefault="000A78EC" w:rsidP="00813C5C">
            <w:pPr>
              <w:numPr>
                <w:ilvl w:val="0"/>
                <w:numId w:val="1"/>
              </w:numPr>
              <w:spacing w:before="40" w:after="40"/>
              <w:rPr>
                <w:rFonts w:ascii="Merriweather" w:hAnsi="Merriweather"/>
                <w:bCs/>
                <w:sz w:val="17"/>
                <w:szCs w:val="17"/>
                <w:lang w:val="en-US"/>
              </w:rPr>
            </w:pPr>
            <w:r>
              <w:rPr>
                <w:rFonts w:ascii="Merriweather" w:hAnsi="Merriweather"/>
                <w:bCs/>
                <w:sz w:val="17"/>
                <w:szCs w:val="17"/>
                <w:lang w:val="en-US"/>
              </w:rPr>
              <w:t>---</w:t>
            </w:r>
            <w:r w:rsidR="00813C5C" w:rsidRPr="00E854A5">
              <w:rPr>
                <w:rFonts w:ascii="Merriweather" w:hAnsi="Merriweather"/>
                <w:bCs/>
                <w:sz w:val="17"/>
                <w:szCs w:val="17"/>
                <w:lang w:val="en-US"/>
              </w:rPr>
              <w:t xml:space="preserve">. </w:t>
            </w:r>
            <w:r w:rsidR="00813C5C" w:rsidRPr="00E854A5">
              <w:rPr>
                <w:rFonts w:ascii="Merriweather" w:hAnsi="Merriweather"/>
                <w:bCs/>
                <w:i/>
                <w:sz w:val="17"/>
                <w:szCs w:val="17"/>
                <w:lang w:val="en-US"/>
              </w:rPr>
              <w:t>World Literature in Theory</w:t>
            </w:r>
            <w:r w:rsidR="00813C5C" w:rsidRPr="00E854A5">
              <w:rPr>
                <w:rFonts w:ascii="Merriweather" w:hAnsi="Merriweather"/>
                <w:bCs/>
                <w:sz w:val="17"/>
                <w:szCs w:val="17"/>
                <w:lang w:val="en-US"/>
              </w:rPr>
              <w:t>. Wiley Blackwell, 2014.</w:t>
            </w:r>
          </w:p>
          <w:p w14:paraId="22D14717" w14:textId="77777777" w:rsidR="00813C5C" w:rsidRPr="00E854A5" w:rsidRDefault="00813C5C" w:rsidP="00813C5C">
            <w:pPr>
              <w:numPr>
                <w:ilvl w:val="0"/>
                <w:numId w:val="1"/>
              </w:numPr>
              <w:spacing w:before="40" w:after="40"/>
              <w:rPr>
                <w:rFonts w:ascii="Merriweather" w:hAnsi="Merriweather"/>
                <w:bCs/>
                <w:sz w:val="17"/>
                <w:szCs w:val="17"/>
                <w:lang w:val="en-US"/>
              </w:rPr>
            </w:pPr>
            <w:r w:rsidRPr="00E854A5">
              <w:rPr>
                <w:rFonts w:ascii="Merriweather" w:hAnsi="Merriweather"/>
                <w:bCs/>
                <w:sz w:val="17"/>
                <w:szCs w:val="17"/>
                <w:lang w:val="en-US"/>
              </w:rPr>
              <w:t xml:space="preserve">D'haen, Theo, David Damrosch and Djelal Kadir, editors. </w:t>
            </w:r>
            <w:r w:rsidRPr="00E854A5">
              <w:rPr>
                <w:rFonts w:ascii="Merriweather" w:hAnsi="Merriweather"/>
                <w:bCs/>
                <w:i/>
                <w:sz w:val="17"/>
                <w:szCs w:val="17"/>
                <w:lang w:val="en-US"/>
              </w:rPr>
              <w:t xml:space="preserve">The Routledge Companion to World Literature. </w:t>
            </w:r>
            <w:r w:rsidRPr="00E854A5">
              <w:rPr>
                <w:rFonts w:ascii="Merriweather" w:hAnsi="Merriweather"/>
                <w:bCs/>
                <w:sz w:val="17"/>
                <w:szCs w:val="17"/>
                <w:lang w:val="en-US"/>
              </w:rPr>
              <w:t>Routledge, 2011.</w:t>
            </w:r>
          </w:p>
          <w:p w14:paraId="51A0F939" w14:textId="77777777" w:rsidR="00813C5C" w:rsidRPr="00E854A5" w:rsidRDefault="00813C5C" w:rsidP="00813C5C">
            <w:pPr>
              <w:numPr>
                <w:ilvl w:val="0"/>
                <w:numId w:val="1"/>
              </w:numPr>
              <w:spacing w:before="40" w:after="40"/>
              <w:rPr>
                <w:rFonts w:ascii="Merriweather" w:hAnsi="Merriweather"/>
                <w:sz w:val="17"/>
                <w:szCs w:val="17"/>
                <w:lang w:val="en-US"/>
              </w:rPr>
            </w:pPr>
            <w:r w:rsidRPr="00E854A5">
              <w:rPr>
                <w:rFonts w:ascii="Merriweather" w:hAnsi="Merriweather"/>
                <w:color w:val="000000"/>
                <w:sz w:val="17"/>
                <w:szCs w:val="17"/>
                <w:lang w:val="en-US"/>
              </w:rPr>
              <w:t xml:space="preserve">Venuti, Lawrence. </w:t>
            </w:r>
            <w:r w:rsidRPr="00E854A5">
              <w:rPr>
                <w:rFonts w:ascii="Merriweather" w:hAnsi="Merriweather"/>
                <w:i/>
                <w:iCs/>
                <w:color w:val="000000"/>
                <w:sz w:val="17"/>
                <w:szCs w:val="17"/>
                <w:lang w:val="en-US"/>
              </w:rPr>
              <w:t>The Scandals of Translation</w:t>
            </w:r>
            <w:r w:rsidRPr="00E854A5">
              <w:rPr>
                <w:rFonts w:ascii="Merriweather" w:hAnsi="Merriweather"/>
                <w:color w:val="000000"/>
                <w:sz w:val="17"/>
                <w:szCs w:val="17"/>
                <w:lang w:val="en-US"/>
              </w:rPr>
              <w:t>. Routledge, 1999.</w:t>
            </w:r>
          </w:p>
          <w:p w14:paraId="2785DE91" w14:textId="37FE85CC" w:rsidR="00813C5C" w:rsidRPr="00E854A5" w:rsidRDefault="000A78EC" w:rsidP="00813C5C">
            <w:pPr>
              <w:numPr>
                <w:ilvl w:val="0"/>
                <w:numId w:val="1"/>
              </w:numPr>
              <w:spacing w:before="40" w:after="40"/>
              <w:rPr>
                <w:rFonts w:ascii="Merriweather" w:hAnsi="Merriweather"/>
                <w:bCs/>
                <w:sz w:val="17"/>
                <w:szCs w:val="17"/>
                <w:lang w:val="en-US"/>
              </w:rPr>
            </w:pPr>
            <w:r>
              <w:rPr>
                <w:rFonts w:ascii="Merriweather" w:hAnsi="Merriweather"/>
                <w:bCs/>
                <w:sz w:val="17"/>
                <w:szCs w:val="17"/>
                <w:lang w:val="en-US"/>
              </w:rPr>
              <w:t>---</w:t>
            </w:r>
            <w:r w:rsidR="00813C5C" w:rsidRPr="00E854A5">
              <w:rPr>
                <w:rFonts w:ascii="Merriweather" w:hAnsi="Merriweather"/>
                <w:bCs/>
                <w:sz w:val="17"/>
                <w:szCs w:val="17"/>
                <w:lang w:val="en-US"/>
              </w:rPr>
              <w:t xml:space="preserve">. </w:t>
            </w:r>
            <w:r w:rsidR="00813C5C" w:rsidRPr="00E854A5">
              <w:rPr>
                <w:rFonts w:ascii="Merriweather" w:hAnsi="Merriweather"/>
                <w:bCs/>
                <w:i/>
                <w:sz w:val="17"/>
                <w:szCs w:val="17"/>
                <w:lang w:val="en-US"/>
              </w:rPr>
              <w:t>The Translation Studies Reader.</w:t>
            </w:r>
            <w:r w:rsidR="00813C5C" w:rsidRPr="00E854A5">
              <w:rPr>
                <w:rFonts w:ascii="Merriweather" w:hAnsi="Merriweather"/>
                <w:bCs/>
                <w:sz w:val="17"/>
                <w:szCs w:val="17"/>
                <w:lang w:val="en-US"/>
              </w:rPr>
              <w:t xml:space="preserve"> Routledge, 2000. </w:t>
            </w:r>
          </w:p>
          <w:p w14:paraId="51C58064" w14:textId="406AE24D" w:rsidR="00813C5C" w:rsidRPr="00E854A5" w:rsidRDefault="000A78EC" w:rsidP="00813C5C">
            <w:pPr>
              <w:numPr>
                <w:ilvl w:val="0"/>
                <w:numId w:val="1"/>
              </w:numPr>
              <w:suppressAutoHyphens/>
              <w:spacing w:before="0" w:after="0"/>
              <w:rPr>
                <w:rFonts w:ascii="Merriweather" w:hAnsi="Merriweather"/>
                <w:sz w:val="17"/>
                <w:szCs w:val="17"/>
                <w:lang w:val="en-US"/>
              </w:rPr>
            </w:pPr>
            <w:r>
              <w:rPr>
                <w:rFonts w:ascii="Merriweather" w:hAnsi="Merriweather"/>
                <w:sz w:val="17"/>
                <w:szCs w:val="17"/>
                <w:lang w:val="en-US"/>
              </w:rPr>
              <w:t>---</w:t>
            </w:r>
            <w:r w:rsidR="00813C5C" w:rsidRPr="00E854A5">
              <w:rPr>
                <w:rFonts w:ascii="Merriweather" w:hAnsi="Merriweather"/>
                <w:color w:val="000000"/>
                <w:sz w:val="17"/>
                <w:szCs w:val="17"/>
                <w:lang w:val="en-US"/>
              </w:rPr>
              <w:t>.</w:t>
            </w:r>
            <w:r w:rsidR="00813C5C" w:rsidRPr="00E854A5">
              <w:rPr>
                <w:rFonts w:ascii="Merriweather" w:hAnsi="Merriweather"/>
                <w:i/>
                <w:iCs/>
                <w:color w:val="000000"/>
                <w:sz w:val="17"/>
                <w:szCs w:val="17"/>
                <w:lang w:val="en-US"/>
              </w:rPr>
              <w:t xml:space="preserve"> The Translator's Invisibility: A History of Translation</w:t>
            </w:r>
            <w:r w:rsidR="00813C5C" w:rsidRPr="00E854A5">
              <w:rPr>
                <w:rFonts w:ascii="Merriweather" w:hAnsi="Merriweather"/>
                <w:color w:val="000000"/>
                <w:sz w:val="17"/>
                <w:szCs w:val="17"/>
                <w:lang w:val="en-US"/>
              </w:rPr>
              <w:t>. Routledge, 2007.</w:t>
            </w:r>
          </w:p>
        </w:tc>
      </w:tr>
      <w:tr w:rsidR="00813C5C" w:rsidRPr="00E854A5" w14:paraId="206355ED" w14:textId="77777777" w:rsidTr="00751AAA">
        <w:tc>
          <w:tcPr>
            <w:tcW w:w="1485" w:type="dxa"/>
            <w:shd w:val="clear" w:color="auto" w:fill="F2F2F2"/>
          </w:tcPr>
          <w:p w14:paraId="1B7C8AAA" w14:textId="77777777" w:rsidR="00813C5C" w:rsidRPr="00E854A5" w:rsidRDefault="00813C5C" w:rsidP="00813C5C">
            <w:pPr>
              <w:spacing w:before="20" w:after="20"/>
              <w:rPr>
                <w:rFonts w:ascii="Merriweather" w:hAnsi="Merriweather"/>
                <w:b/>
                <w:sz w:val="18"/>
                <w:lang w:val="en-US"/>
              </w:rPr>
            </w:pPr>
            <w:r w:rsidRPr="00E854A5">
              <w:rPr>
                <w:rFonts w:ascii="Merriweather" w:hAnsi="Merriweather"/>
                <w:b/>
                <w:sz w:val="18"/>
                <w:lang w:val="en-US"/>
              </w:rPr>
              <w:t>Additional reading</w:t>
            </w:r>
          </w:p>
        </w:tc>
        <w:tc>
          <w:tcPr>
            <w:tcW w:w="7724" w:type="dxa"/>
            <w:gridSpan w:val="22"/>
            <w:vAlign w:val="center"/>
          </w:tcPr>
          <w:p w14:paraId="2EC2D9ED" w14:textId="77777777" w:rsidR="00813C5C" w:rsidRPr="00E854A5" w:rsidRDefault="00813C5C" w:rsidP="00813C5C">
            <w:pPr>
              <w:pStyle w:val="ListParagraph"/>
              <w:numPr>
                <w:ilvl w:val="0"/>
                <w:numId w:val="2"/>
              </w:numPr>
              <w:spacing w:before="40" w:after="40"/>
              <w:rPr>
                <w:rFonts w:ascii="Merriweather" w:hAnsi="Merriweather"/>
                <w:bCs/>
                <w:sz w:val="17"/>
                <w:szCs w:val="17"/>
                <w:lang w:val="en-US"/>
              </w:rPr>
            </w:pPr>
            <w:r w:rsidRPr="00E854A5">
              <w:rPr>
                <w:rFonts w:ascii="Merriweather" w:hAnsi="Merriweather"/>
                <w:bCs/>
                <w:sz w:val="17"/>
                <w:szCs w:val="17"/>
                <w:lang w:val="en-US"/>
              </w:rPr>
              <w:t xml:space="preserve">Epstein, Jason. </w:t>
            </w:r>
            <w:r w:rsidRPr="00E854A5">
              <w:rPr>
                <w:rFonts w:ascii="Merriweather" w:hAnsi="Merriweather"/>
                <w:bCs/>
                <w:i/>
                <w:sz w:val="17"/>
                <w:szCs w:val="17"/>
                <w:lang w:val="en-US"/>
              </w:rPr>
              <w:t xml:space="preserve">Book Business: Publishing Past, Present, and Future. </w:t>
            </w:r>
            <w:r w:rsidRPr="00E854A5">
              <w:rPr>
                <w:rFonts w:ascii="Merriweather" w:hAnsi="Merriweather"/>
                <w:bCs/>
                <w:sz w:val="17"/>
                <w:szCs w:val="17"/>
                <w:lang w:val="en-US"/>
              </w:rPr>
              <w:t xml:space="preserve">London, W. W. Norton &amp; Company, 2001. </w:t>
            </w:r>
          </w:p>
          <w:p w14:paraId="15CC08FB" w14:textId="019CB20D" w:rsidR="00813C5C" w:rsidRPr="00E854A5" w:rsidRDefault="002300D5" w:rsidP="00813C5C">
            <w:pPr>
              <w:widowControl w:val="0"/>
              <w:numPr>
                <w:ilvl w:val="0"/>
                <w:numId w:val="2"/>
              </w:numPr>
              <w:suppressAutoHyphens/>
              <w:spacing w:before="0" w:after="0"/>
              <w:rPr>
                <w:rFonts w:ascii="Merriweather" w:hAnsi="Merriweather"/>
                <w:sz w:val="17"/>
                <w:szCs w:val="17"/>
                <w:lang w:val="en-US"/>
              </w:rPr>
            </w:pPr>
            <w:r>
              <w:rPr>
                <w:rFonts w:ascii="Merriweather" w:hAnsi="Merriweather"/>
                <w:sz w:val="17"/>
                <w:szCs w:val="17"/>
                <w:lang w:val="en-US"/>
              </w:rPr>
              <w:t>Magazines, anthologies, literary blogs, publishers’ pages and other sources listed below</w:t>
            </w:r>
          </w:p>
          <w:p w14:paraId="13E05681" w14:textId="3E67238F" w:rsidR="002E758F" w:rsidRPr="00E854A5" w:rsidRDefault="002E758F" w:rsidP="002E758F">
            <w:pPr>
              <w:widowControl w:val="0"/>
              <w:suppressAutoHyphens/>
              <w:spacing w:before="0" w:after="0"/>
              <w:ind w:left="360"/>
              <w:rPr>
                <w:rFonts w:ascii="Merriweather" w:hAnsi="Merriweather"/>
                <w:sz w:val="17"/>
                <w:szCs w:val="17"/>
                <w:lang w:val="en-US"/>
              </w:rPr>
            </w:pPr>
          </w:p>
        </w:tc>
      </w:tr>
      <w:tr w:rsidR="00813C5C" w:rsidRPr="00E854A5" w14:paraId="42C7BD7A" w14:textId="77777777" w:rsidTr="00751AAA">
        <w:tc>
          <w:tcPr>
            <w:tcW w:w="1485" w:type="dxa"/>
            <w:shd w:val="clear" w:color="auto" w:fill="F2F2F2"/>
          </w:tcPr>
          <w:p w14:paraId="1DE42E61" w14:textId="6EF39D7E" w:rsidR="00813C5C" w:rsidRPr="00E854A5" w:rsidRDefault="00813C5C" w:rsidP="00813C5C">
            <w:pPr>
              <w:spacing w:before="20" w:after="20"/>
              <w:rPr>
                <w:rFonts w:ascii="Merriweather" w:hAnsi="Merriweather"/>
                <w:b/>
                <w:sz w:val="18"/>
                <w:lang w:val="en-US"/>
              </w:rPr>
            </w:pPr>
            <w:r w:rsidRPr="00E854A5">
              <w:rPr>
                <w:rFonts w:ascii="Merriweather" w:hAnsi="Merriweather"/>
                <w:b/>
                <w:sz w:val="18"/>
                <w:lang w:val="en-US"/>
              </w:rPr>
              <w:t>Internet sources</w:t>
            </w:r>
          </w:p>
        </w:tc>
        <w:tc>
          <w:tcPr>
            <w:tcW w:w="7724" w:type="dxa"/>
            <w:gridSpan w:val="22"/>
            <w:vAlign w:val="center"/>
          </w:tcPr>
          <w:p w14:paraId="4646B5F2" w14:textId="77777777"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Asymptote (</w:t>
            </w:r>
            <w:hyperlink r:id="rId11" w:history="1">
              <w:r w:rsidRPr="00E854A5">
                <w:rPr>
                  <w:rStyle w:val="Hyperlink"/>
                  <w:rFonts w:ascii="Merriweather" w:hAnsi="Merriweather"/>
                  <w:sz w:val="17"/>
                  <w:szCs w:val="17"/>
                  <w:lang w:val="en-US"/>
                </w:rPr>
                <w:t>www.asymptotejournal.com</w:t>
              </w:r>
            </w:hyperlink>
            <w:r w:rsidRPr="00E854A5">
              <w:rPr>
                <w:rFonts w:ascii="Merriweather" w:hAnsi="Merriweather"/>
                <w:sz w:val="17"/>
                <w:szCs w:val="17"/>
                <w:lang w:val="en-US"/>
              </w:rPr>
              <w:t xml:space="preserve">), </w:t>
            </w:r>
          </w:p>
          <w:p w14:paraId="21BEEF3D" w14:textId="77777777"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lastRenderedPageBreak/>
              <w:t>Authors &amp; Translators (</w:t>
            </w:r>
            <w:hyperlink r:id="rId12" w:history="1">
              <w:r w:rsidRPr="00E854A5">
                <w:rPr>
                  <w:rStyle w:val="Hyperlink"/>
                  <w:rFonts w:ascii="Merriweather" w:hAnsi="Merriweather"/>
                  <w:sz w:val="17"/>
                  <w:szCs w:val="17"/>
                  <w:lang w:val="en-US"/>
                </w:rPr>
                <w:t>www.authors-translators.blogspot.com</w:t>
              </w:r>
            </w:hyperlink>
            <w:r w:rsidRPr="00E854A5">
              <w:rPr>
                <w:rFonts w:ascii="Merriweather" w:hAnsi="Merriweather"/>
                <w:sz w:val="17"/>
                <w:szCs w:val="17"/>
                <w:lang w:val="en-US"/>
              </w:rPr>
              <w:t xml:space="preserve">), </w:t>
            </w:r>
          </w:p>
          <w:p w14:paraId="34ECC756" w14:textId="77777777"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Booksa.hr (</w:t>
            </w:r>
            <w:hyperlink r:id="rId13" w:history="1">
              <w:r w:rsidRPr="00E854A5">
                <w:rPr>
                  <w:rStyle w:val="Hyperlink"/>
                  <w:rFonts w:ascii="Merriweather" w:hAnsi="Merriweather"/>
                  <w:sz w:val="17"/>
                  <w:szCs w:val="17"/>
                  <w:lang w:val="en-US"/>
                </w:rPr>
                <w:t>www.booksa.hr</w:t>
              </w:r>
            </w:hyperlink>
            <w:r w:rsidRPr="00E854A5">
              <w:rPr>
                <w:rFonts w:ascii="Merriweather" w:hAnsi="Merriweather"/>
                <w:sz w:val="17"/>
                <w:szCs w:val="17"/>
                <w:lang w:val="en-US"/>
              </w:rPr>
              <w:t xml:space="preserve">), </w:t>
            </w:r>
          </w:p>
          <w:p w14:paraId="7AA7EF5A" w14:textId="77777777"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Centar za knjigu – Croatian Book Center (</w:t>
            </w:r>
            <w:hyperlink r:id="rId14" w:history="1">
              <w:r w:rsidRPr="00E854A5">
                <w:rPr>
                  <w:rStyle w:val="Hyperlink"/>
                  <w:rFonts w:ascii="Merriweather" w:hAnsi="Merriweather"/>
                  <w:sz w:val="17"/>
                  <w:szCs w:val="17"/>
                  <w:lang w:val="en-US"/>
                </w:rPr>
                <w:t>www.ckz.hr</w:t>
              </w:r>
            </w:hyperlink>
            <w:r w:rsidRPr="00E854A5">
              <w:rPr>
                <w:rFonts w:ascii="Merriweather" w:hAnsi="Merriweather"/>
                <w:sz w:val="17"/>
                <w:szCs w:val="17"/>
                <w:lang w:val="en-US"/>
              </w:rPr>
              <w:t xml:space="preserve">), </w:t>
            </w:r>
          </w:p>
          <w:p w14:paraId="179649FB" w14:textId="77777777"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The Complete Review (</w:t>
            </w:r>
            <w:hyperlink r:id="rId15" w:history="1">
              <w:r w:rsidRPr="00E854A5">
                <w:rPr>
                  <w:rStyle w:val="Hyperlink"/>
                  <w:rFonts w:ascii="Merriweather" w:hAnsi="Merriweather"/>
                  <w:sz w:val="17"/>
                  <w:szCs w:val="17"/>
                  <w:lang w:val="en-US"/>
                </w:rPr>
                <w:t>www.complete-review.com</w:t>
              </w:r>
            </w:hyperlink>
            <w:r w:rsidRPr="00E854A5">
              <w:rPr>
                <w:rFonts w:ascii="Merriweather" w:hAnsi="Merriweather"/>
                <w:sz w:val="17"/>
                <w:szCs w:val="17"/>
                <w:lang w:val="en-US"/>
              </w:rPr>
              <w:t xml:space="preserve">), </w:t>
            </w:r>
          </w:p>
          <w:p w14:paraId="7BA0E671" w14:textId="77777777"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Granta Magazine (</w:t>
            </w:r>
            <w:hyperlink r:id="rId16" w:history="1">
              <w:r w:rsidRPr="00E854A5">
                <w:rPr>
                  <w:rStyle w:val="Hyperlink"/>
                  <w:rFonts w:ascii="Merriweather" w:hAnsi="Merriweather"/>
                  <w:sz w:val="17"/>
                  <w:szCs w:val="17"/>
                  <w:lang w:val="en-US"/>
                </w:rPr>
                <w:t>www.granta.com</w:t>
              </w:r>
            </w:hyperlink>
            <w:r w:rsidRPr="00E854A5">
              <w:rPr>
                <w:rFonts w:ascii="Merriweather" w:hAnsi="Merriweather"/>
                <w:sz w:val="17"/>
                <w:szCs w:val="17"/>
                <w:lang w:val="en-US"/>
              </w:rPr>
              <w:t xml:space="preserve">), </w:t>
            </w:r>
          </w:p>
          <w:p w14:paraId="66B56918" w14:textId="5B3E7E81"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Kritična masa (</w:t>
            </w:r>
            <w:hyperlink r:id="rId17" w:history="1">
              <w:r w:rsidR="002300D5" w:rsidRPr="008C6965">
                <w:rPr>
                  <w:rStyle w:val="Hyperlink"/>
                  <w:rFonts w:ascii="Merriweather" w:hAnsi="Merriweather"/>
                  <w:sz w:val="17"/>
                  <w:szCs w:val="17"/>
                  <w:lang w:val="en-US"/>
                </w:rPr>
                <w:t>www.kriticnamasa.com</w:t>
              </w:r>
            </w:hyperlink>
            <w:r w:rsidRPr="00E854A5">
              <w:rPr>
                <w:rFonts w:ascii="Merriweather" w:hAnsi="Merriweather"/>
                <w:sz w:val="17"/>
                <w:szCs w:val="17"/>
                <w:lang w:val="en-US"/>
              </w:rPr>
              <w:t>),</w:t>
            </w:r>
          </w:p>
          <w:p w14:paraId="588DBB39" w14:textId="77777777"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Moderna vremena – Info (</w:t>
            </w:r>
            <w:hyperlink r:id="rId18" w:history="1">
              <w:r w:rsidRPr="00E854A5">
                <w:rPr>
                  <w:rStyle w:val="Hyperlink"/>
                  <w:rFonts w:ascii="Merriweather" w:hAnsi="Merriweather"/>
                  <w:sz w:val="17"/>
                  <w:szCs w:val="17"/>
                  <w:lang w:val="en-US"/>
                </w:rPr>
                <w:t>www.mvinfo.hr</w:t>
              </w:r>
            </w:hyperlink>
            <w:r w:rsidRPr="00E854A5">
              <w:rPr>
                <w:rFonts w:ascii="Merriweather" w:hAnsi="Merriweather"/>
                <w:sz w:val="17"/>
                <w:szCs w:val="17"/>
                <w:lang w:val="en-US"/>
              </w:rPr>
              <w:t xml:space="preserve">), </w:t>
            </w:r>
          </w:p>
          <w:p w14:paraId="50545D10" w14:textId="77777777"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The New Yorker (</w:t>
            </w:r>
            <w:hyperlink r:id="rId19" w:history="1">
              <w:r w:rsidRPr="00E854A5">
                <w:rPr>
                  <w:rStyle w:val="Hyperlink"/>
                  <w:rFonts w:ascii="Merriweather" w:hAnsi="Merriweather"/>
                  <w:sz w:val="17"/>
                  <w:szCs w:val="17"/>
                  <w:lang w:val="en-US"/>
                </w:rPr>
                <w:t>www.newyorker.com</w:t>
              </w:r>
            </w:hyperlink>
            <w:r w:rsidRPr="00E854A5">
              <w:rPr>
                <w:rFonts w:ascii="Merriweather" w:hAnsi="Merriweather"/>
                <w:sz w:val="17"/>
                <w:szCs w:val="17"/>
                <w:lang w:val="en-US"/>
              </w:rPr>
              <w:t xml:space="preserve">), </w:t>
            </w:r>
          </w:p>
          <w:p w14:paraId="4F83031B" w14:textId="77777777"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The Paris Review (</w:t>
            </w:r>
            <w:hyperlink r:id="rId20" w:history="1">
              <w:r w:rsidRPr="00E854A5">
                <w:rPr>
                  <w:rStyle w:val="Hyperlink"/>
                  <w:rFonts w:ascii="Merriweather" w:hAnsi="Merriweather"/>
                  <w:sz w:val="17"/>
                  <w:szCs w:val="17"/>
                  <w:lang w:val="en-US"/>
                </w:rPr>
                <w:t>www.theparisreview.org</w:t>
              </w:r>
            </w:hyperlink>
            <w:r w:rsidRPr="00E854A5">
              <w:rPr>
                <w:rFonts w:ascii="Merriweather" w:hAnsi="Merriweather"/>
                <w:sz w:val="17"/>
                <w:szCs w:val="17"/>
                <w:lang w:val="en-US"/>
              </w:rPr>
              <w:t xml:space="preserve">), </w:t>
            </w:r>
          </w:p>
          <w:p w14:paraId="701B09E8" w14:textId="77777777"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Poetry International (</w:t>
            </w:r>
            <w:hyperlink r:id="rId21" w:history="1">
              <w:r w:rsidRPr="00E854A5">
                <w:rPr>
                  <w:rStyle w:val="Hyperlink"/>
                  <w:rFonts w:ascii="Merriweather" w:hAnsi="Merriweather"/>
                  <w:sz w:val="17"/>
                  <w:szCs w:val="17"/>
                  <w:lang w:val="en-US"/>
                </w:rPr>
                <w:t>www.poetryinternationalweb.net</w:t>
              </w:r>
            </w:hyperlink>
            <w:r w:rsidRPr="00E854A5">
              <w:rPr>
                <w:rFonts w:ascii="Merriweather" w:hAnsi="Merriweather"/>
                <w:sz w:val="17"/>
                <w:szCs w:val="17"/>
                <w:lang w:val="en-US"/>
              </w:rPr>
              <w:t xml:space="preserve">), </w:t>
            </w:r>
          </w:p>
          <w:p w14:paraId="58580716" w14:textId="18AFFD6D" w:rsidR="00813C5C" w:rsidRPr="00E854A5" w:rsidRDefault="00813C5C" w:rsidP="00813C5C">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Three Percent Blog (</w:t>
            </w:r>
            <w:hyperlink r:id="rId22" w:history="1">
              <w:r w:rsidRPr="00E854A5">
                <w:rPr>
                  <w:rStyle w:val="Hyperlink"/>
                  <w:rFonts w:ascii="Merriweather" w:hAnsi="Merriweather"/>
                  <w:sz w:val="17"/>
                  <w:szCs w:val="17"/>
                  <w:lang w:val="en-US"/>
                </w:rPr>
                <w:t>www.rochester.edu/college/ translation/threepercent</w:t>
              </w:r>
            </w:hyperlink>
            <w:r w:rsidRPr="00E854A5">
              <w:rPr>
                <w:rFonts w:ascii="Merriweather" w:hAnsi="Merriweather"/>
                <w:sz w:val="17"/>
                <w:szCs w:val="17"/>
                <w:lang w:val="en-US"/>
              </w:rPr>
              <w:t xml:space="preserve">), </w:t>
            </w:r>
          </w:p>
          <w:p w14:paraId="3299EC4E" w14:textId="60E7F9CD" w:rsidR="002E758F" w:rsidRPr="00E854A5" w:rsidRDefault="002E758F" w:rsidP="002E758F">
            <w:pPr>
              <w:pStyle w:val="Footer"/>
              <w:numPr>
                <w:ilvl w:val="0"/>
                <w:numId w:val="3"/>
              </w:numPr>
              <w:tabs>
                <w:tab w:val="clear" w:pos="4536"/>
                <w:tab w:val="clear" w:pos="9072"/>
              </w:tabs>
              <w:spacing w:before="40" w:after="40"/>
              <w:rPr>
                <w:rFonts w:ascii="Merriweather" w:hAnsi="Merriweather"/>
                <w:sz w:val="17"/>
                <w:szCs w:val="17"/>
                <w:lang w:val="en-US"/>
              </w:rPr>
            </w:pPr>
            <w:r w:rsidRPr="00E854A5">
              <w:rPr>
                <w:rFonts w:ascii="Merriweather" w:hAnsi="Merriweather"/>
                <w:sz w:val="17"/>
                <w:szCs w:val="17"/>
                <w:lang w:val="en-US"/>
              </w:rPr>
              <w:t>Translation Database (</w:t>
            </w:r>
            <w:hyperlink r:id="rId23" w:history="1">
              <w:r w:rsidRPr="00E854A5">
                <w:rPr>
                  <w:rStyle w:val="Hyperlink"/>
                  <w:rFonts w:ascii="Merriweather" w:hAnsi="Merriweather"/>
                  <w:sz w:val="17"/>
                  <w:szCs w:val="17"/>
                  <w:lang w:val="en-US"/>
                </w:rPr>
                <w:t>https://www.publishersweekly.com/pw/translation/home/index.html</w:t>
              </w:r>
            </w:hyperlink>
            <w:r w:rsidRPr="00E854A5">
              <w:rPr>
                <w:rFonts w:ascii="Merriweather" w:hAnsi="Merriweather"/>
                <w:sz w:val="17"/>
                <w:szCs w:val="17"/>
                <w:lang w:val="en-US"/>
              </w:rPr>
              <w:t>),</w:t>
            </w:r>
          </w:p>
          <w:p w14:paraId="55D40B70" w14:textId="4414AFEF" w:rsidR="00813C5C" w:rsidRPr="00E854A5" w:rsidRDefault="00813C5C" w:rsidP="00813C5C">
            <w:pPr>
              <w:widowControl w:val="0"/>
              <w:numPr>
                <w:ilvl w:val="0"/>
                <w:numId w:val="3"/>
              </w:numPr>
              <w:suppressAutoHyphens/>
              <w:spacing w:before="40" w:after="40"/>
              <w:rPr>
                <w:rFonts w:ascii="Merriweather" w:hAnsi="Merriweather"/>
                <w:sz w:val="17"/>
                <w:szCs w:val="17"/>
                <w:lang w:val="en-US"/>
              </w:rPr>
            </w:pPr>
            <w:r w:rsidRPr="00E854A5">
              <w:rPr>
                <w:rFonts w:ascii="Merriweather" w:hAnsi="Merriweather"/>
                <w:sz w:val="17"/>
                <w:szCs w:val="17"/>
                <w:lang w:val="en-US"/>
              </w:rPr>
              <w:t>Words Without Borders (</w:t>
            </w:r>
            <w:hyperlink r:id="rId24" w:history="1">
              <w:r w:rsidRPr="00E854A5">
                <w:rPr>
                  <w:rStyle w:val="Hyperlink"/>
                  <w:rFonts w:ascii="Merriweather" w:hAnsi="Merriweather"/>
                  <w:sz w:val="17"/>
                  <w:szCs w:val="17"/>
                  <w:lang w:val="en-US"/>
                </w:rPr>
                <w:t>www.wordswithoutborders.org</w:t>
              </w:r>
            </w:hyperlink>
            <w:r w:rsidRPr="00E854A5">
              <w:rPr>
                <w:rFonts w:ascii="Merriweather" w:hAnsi="Merriweather"/>
                <w:sz w:val="17"/>
                <w:szCs w:val="17"/>
                <w:lang w:val="en-US"/>
              </w:rPr>
              <w:t>)</w:t>
            </w:r>
          </w:p>
        </w:tc>
      </w:tr>
      <w:tr w:rsidR="00813C5C" w:rsidRPr="00E854A5" w14:paraId="3C064BA0" w14:textId="77777777" w:rsidTr="00751AAA">
        <w:tc>
          <w:tcPr>
            <w:tcW w:w="1485" w:type="dxa"/>
            <w:vMerge w:val="restart"/>
            <w:shd w:val="clear" w:color="auto" w:fill="F2F2F2"/>
            <w:vAlign w:val="center"/>
          </w:tcPr>
          <w:p w14:paraId="03BCB97B" w14:textId="77777777" w:rsidR="00813C5C" w:rsidRPr="00E854A5" w:rsidRDefault="00813C5C" w:rsidP="00813C5C">
            <w:pPr>
              <w:spacing w:before="20" w:after="20"/>
              <w:rPr>
                <w:rFonts w:ascii="Merriweather" w:hAnsi="Merriweather"/>
                <w:b/>
                <w:sz w:val="18"/>
                <w:lang w:val="en-US"/>
              </w:rPr>
            </w:pPr>
            <w:r w:rsidRPr="00E854A5">
              <w:rPr>
                <w:rFonts w:ascii="Merriweather" w:hAnsi="Merriweather"/>
                <w:b/>
                <w:sz w:val="18"/>
                <w:lang w:val="en-US"/>
              </w:rPr>
              <w:lastRenderedPageBreak/>
              <w:t>Assessment criteria of learning outcomes</w:t>
            </w:r>
          </w:p>
        </w:tc>
        <w:tc>
          <w:tcPr>
            <w:tcW w:w="6498" w:type="dxa"/>
            <w:gridSpan w:val="20"/>
          </w:tcPr>
          <w:p w14:paraId="7A245416" w14:textId="77777777" w:rsidR="00813C5C" w:rsidRPr="00E854A5" w:rsidRDefault="00813C5C" w:rsidP="00813C5C">
            <w:pPr>
              <w:tabs>
                <w:tab w:val="left" w:pos="1218"/>
              </w:tabs>
              <w:spacing w:before="20" w:after="20"/>
              <w:jc w:val="center"/>
              <w:rPr>
                <w:rFonts w:ascii="Merriweather" w:eastAsia="MS Gothic" w:hAnsi="Merriweather"/>
                <w:sz w:val="18"/>
                <w:lang w:val="en-US"/>
              </w:rPr>
            </w:pPr>
            <w:r w:rsidRPr="00E854A5">
              <w:rPr>
                <w:rFonts w:ascii="Merriweather" w:hAnsi="Merriweather"/>
                <w:sz w:val="18"/>
                <w:szCs w:val="18"/>
                <w:lang w:val="en-US" w:eastAsia="hr-HR"/>
              </w:rPr>
              <w:t>Final exam only</w:t>
            </w:r>
          </w:p>
        </w:tc>
        <w:tc>
          <w:tcPr>
            <w:tcW w:w="1226" w:type="dxa"/>
            <w:gridSpan w:val="2"/>
          </w:tcPr>
          <w:p w14:paraId="5EBAB6DE" w14:textId="77777777" w:rsidR="00813C5C" w:rsidRPr="00E854A5" w:rsidRDefault="00813C5C" w:rsidP="00813C5C">
            <w:pPr>
              <w:tabs>
                <w:tab w:val="left" w:pos="1218"/>
              </w:tabs>
              <w:spacing w:before="20" w:after="20"/>
              <w:jc w:val="center"/>
              <w:rPr>
                <w:rFonts w:ascii="Merriweather" w:eastAsia="MS Gothic" w:hAnsi="Merriweather"/>
                <w:sz w:val="18"/>
                <w:lang w:val="en-US"/>
              </w:rPr>
            </w:pPr>
          </w:p>
        </w:tc>
      </w:tr>
      <w:tr w:rsidR="00813C5C" w:rsidRPr="00E854A5" w14:paraId="40E51FA7" w14:textId="77777777" w:rsidTr="00751AAA">
        <w:tc>
          <w:tcPr>
            <w:tcW w:w="1485" w:type="dxa"/>
            <w:vMerge/>
            <w:shd w:val="clear" w:color="auto" w:fill="F2F2F2"/>
          </w:tcPr>
          <w:p w14:paraId="588FFEF5" w14:textId="77777777" w:rsidR="00813C5C" w:rsidRPr="00E854A5" w:rsidRDefault="00813C5C" w:rsidP="00813C5C">
            <w:pPr>
              <w:spacing w:before="20" w:after="20"/>
              <w:rPr>
                <w:rFonts w:ascii="Merriweather" w:hAnsi="Merriweather"/>
                <w:b/>
                <w:sz w:val="18"/>
                <w:lang w:val="en-US"/>
              </w:rPr>
            </w:pPr>
          </w:p>
        </w:tc>
        <w:tc>
          <w:tcPr>
            <w:tcW w:w="2493" w:type="dxa"/>
            <w:gridSpan w:val="7"/>
            <w:vAlign w:val="center"/>
          </w:tcPr>
          <w:p w14:paraId="2734E1EF" w14:textId="1BA4B27A" w:rsidR="00813C5C" w:rsidRPr="00E854A5" w:rsidRDefault="00000000" w:rsidP="00813C5C">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382999632"/>
                <w14:checkbox>
                  <w14:checked w14:val="1"/>
                  <w14:checkedState w14:val="2612" w14:font="MS Gothic"/>
                  <w14:uncheckedState w14:val="2610" w14:font="MS Gothic"/>
                </w14:checkbox>
              </w:sdtPr>
              <w:sdtContent>
                <w:r w:rsidR="002902F7" w:rsidRPr="00E854A5">
                  <w:rPr>
                    <w:rFonts w:ascii="MS Gothic" w:eastAsia="MS Gothic" w:hAnsi="MS Gothic" w:cs="MS Mincho"/>
                    <w:sz w:val="16"/>
                    <w:szCs w:val="18"/>
                    <w:lang w:val="en-US"/>
                  </w:rPr>
                  <w:t>☒</w:t>
                </w:r>
              </w:sdtContent>
            </w:sdt>
            <w:r w:rsidR="00813C5C" w:rsidRPr="00E854A5">
              <w:rPr>
                <w:rFonts w:ascii="Merriweather" w:hAnsi="Merriweather"/>
                <w:sz w:val="16"/>
                <w:szCs w:val="18"/>
                <w:lang w:val="en-US" w:eastAsia="hr-HR"/>
              </w:rPr>
              <w:t xml:space="preserve"> Final written exam</w:t>
            </w:r>
          </w:p>
        </w:tc>
        <w:tc>
          <w:tcPr>
            <w:tcW w:w="2378" w:type="dxa"/>
            <w:gridSpan w:val="5"/>
            <w:vAlign w:val="center"/>
          </w:tcPr>
          <w:p w14:paraId="32CC5B00" w14:textId="77777777" w:rsidR="00813C5C" w:rsidRPr="00E854A5" w:rsidRDefault="00000000" w:rsidP="00813C5C">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968193279"/>
                <w14:checkbox>
                  <w14:checked w14:val="0"/>
                  <w14:checkedState w14:val="2612" w14:font="MS Gothic"/>
                  <w14:uncheckedState w14:val="2610" w14:font="MS Gothic"/>
                </w14:checkbox>
              </w:sdtPr>
              <w:sdtContent>
                <w:r w:rsidR="00813C5C" w:rsidRPr="00E854A5">
                  <w:rPr>
                    <w:rFonts w:ascii="MS Gothic" w:eastAsia="MS Gothic" w:hAnsi="MS Gothic" w:cs="MS Gothic"/>
                    <w:sz w:val="16"/>
                    <w:szCs w:val="18"/>
                    <w:lang w:val="en-US"/>
                  </w:rPr>
                  <w:t>☐</w:t>
                </w:r>
              </w:sdtContent>
            </w:sdt>
            <w:r w:rsidR="00813C5C" w:rsidRPr="00E854A5">
              <w:rPr>
                <w:rFonts w:ascii="Merriweather" w:hAnsi="Merriweather"/>
                <w:sz w:val="16"/>
                <w:szCs w:val="18"/>
                <w:lang w:val="en-US" w:eastAsia="hr-HR"/>
              </w:rPr>
              <w:t xml:space="preserve"> Final oral exam</w:t>
            </w:r>
          </w:p>
        </w:tc>
        <w:tc>
          <w:tcPr>
            <w:tcW w:w="1627" w:type="dxa"/>
            <w:gridSpan w:val="8"/>
            <w:vAlign w:val="center"/>
          </w:tcPr>
          <w:p w14:paraId="64CBEC49" w14:textId="77777777" w:rsidR="00813C5C" w:rsidRPr="00E854A5" w:rsidRDefault="00000000" w:rsidP="00813C5C">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667098744"/>
                <w14:checkbox>
                  <w14:checked w14:val="0"/>
                  <w14:checkedState w14:val="2612" w14:font="MS Gothic"/>
                  <w14:uncheckedState w14:val="2610" w14:font="MS Gothic"/>
                </w14:checkbox>
              </w:sdtPr>
              <w:sdtContent>
                <w:r w:rsidR="00813C5C" w:rsidRPr="00E854A5">
                  <w:rPr>
                    <w:rFonts w:ascii="MS Gothic" w:eastAsia="MS Gothic" w:hAnsi="MS Gothic" w:cs="MS Gothic"/>
                    <w:sz w:val="16"/>
                    <w:szCs w:val="18"/>
                    <w:lang w:val="en-US"/>
                  </w:rPr>
                  <w:t>☐</w:t>
                </w:r>
              </w:sdtContent>
            </w:sdt>
            <w:r w:rsidR="00813C5C" w:rsidRPr="00E854A5">
              <w:rPr>
                <w:rFonts w:ascii="Merriweather" w:hAnsi="Merriweather"/>
                <w:sz w:val="16"/>
                <w:szCs w:val="18"/>
                <w:lang w:val="en-US" w:eastAsia="hr-HR"/>
              </w:rPr>
              <w:t xml:space="preserve"> Final written and oral exam</w:t>
            </w:r>
          </w:p>
        </w:tc>
        <w:tc>
          <w:tcPr>
            <w:tcW w:w="1226" w:type="dxa"/>
            <w:gridSpan w:val="2"/>
            <w:vAlign w:val="center"/>
          </w:tcPr>
          <w:p w14:paraId="7E348BD3" w14:textId="77777777" w:rsidR="00813C5C" w:rsidRPr="00E854A5" w:rsidRDefault="00000000" w:rsidP="00813C5C">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985289263"/>
                <w14:checkbox>
                  <w14:checked w14:val="0"/>
                  <w14:checkedState w14:val="2612" w14:font="MS Gothic"/>
                  <w14:uncheckedState w14:val="2610" w14:font="MS Gothic"/>
                </w14:checkbox>
              </w:sdtPr>
              <w:sdtContent>
                <w:r w:rsidR="00813C5C" w:rsidRPr="00E854A5">
                  <w:rPr>
                    <w:rFonts w:ascii="MS Gothic" w:eastAsia="MS Gothic" w:hAnsi="MS Gothic" w:cs="MS Gothic"/>
                    <w:sz w:val="16"/>
                    <w:szCs w:val="18"/>
                    <w:lang w:val="en-US"/>
                  </w:rPr>
                  <w:t>☐</w:t>
                </w:r>
              </w:sdtContent>
            </w:sdt>
            <w:r w:rsidR="00813C5C" w:rsidRPr="00E854A5">
              <w:rPr>
                <w:rFonts w:ascii="Merriweather" w:hAnsi="Merriweather"/>
                <w:sz w:val="16"/>
                <w:szCs w:val="18"/>
                <w:lang w:val="en-US" w:eastAsia="hr-HR"/>
              </w:rPr>
              <w:t xml:space="preserve"> Practical work and final exam</w:t>
            </w:r>
          </w:p>
        </w:tc>
      </w:tr>
      <w:tr w:rsidR="00813C5C" w:rsidRPr="00E854A5" w14:paraId="0DA78F49" w14:textId="77777777" w:rsidTr="00CC7FA0">
        <w:tc>
          <w:tcPr>
            <w:tcW w:w="1485" w:type="dxa"/>
            <w:vMerge/>
            <w:shd w:val="clear" w:color="auto" w:fill="F2F2F2"/>
          </w:tcPr>
          <w:p w14:paraId="30FC2934" w14:textId="77777777" w:rsidR="00813C5C" w:rsidRPr="00E854A5" w:rsidRDefault="00813C5C" w:rsidP="00813C5C">
            <w:pPr>
              <w:spacing w:before="20" w:after="20"/>
              <w:rPr>
                <w:rFonts w:ascii="Merriweather" w:hAnsi="Merriweather"/>
                <w:b/>
                <w:sz w:val="18"/>
                <w:lang w:val="en-US"/>
              </w:rPr>
            </w:pPr>
          </w:p>
        </w:tc>
        <w:tc>
          <w:tcPr>
            <w:tcW w:w="1638" w:type="dxa"/>
            <w:gridSpan w:val="4"/>
            <w:vAlign w:val="center"/>
          </w:tcPr>
          <w:p w14:paraId="54C57A12" w14:textId="77777777" w:rsidR="00813C5C" w:rsidRPr="00E854A5" w:rsidRDefault="00000000" w:rsidP="00813C5C">
            <w:pPr>
              <w:widowControl w:val="0"/>
              <w:autoSpaceDE w:val="0"/>
              <w:autoSpaceDN w:val="0"/>
              <w:adjustRightInd w:val="0"/>
              <w:spacing w:before="20" w:after="20"/>
              <w:jc w:val="center"/>
              <w:rPr>
                <w:rFonts w:ascii="Merriweather" w:eastAsia="MS Gothic" w:hAnsi="Merriweather"/>
                <w:sz w:val="16"/>
                <w:szCs w:val="18"/>
                <w:lang w:val="en-US"/>
              </w:rPr>
            </w:pPr>
            <w:sdt>
              <w:sdtPr>
                <w:rPr>
                  <w:rFonts w:ascii="Merriweather" w:eastAsia="MS Mincho" w:hAnsi="Merriweather" w:cs="MS Mincho"/>
                  <w:sz w:val="16"/>
                  <w:szCs w:val="18"/>
                  <w:lang w:val="en-US"/>
                </w:rPr>
                <w:id w:val="2087953083"/>
                <w14:checkbox>
                  <w14:checked w14:val="0"/>
                  <w14:checkedState w14:val="2612" w14:font="MS Gothic"/>
                  <w14:uncheckedState w14:val="2610" w14:font="MS Gothic"/>
                </w14:checkbox>
              </w:sdtPr>
              <w:sdtContent>
                <w:r w:rsidR="00813C5C" w:rsidRPr="00E854A5">
                  <w:rPr>
                    <w:rFonts w:ascii="MS Gothic" w:eastAsia="MS Gothic" w:hAnsi="MS Gothic" w:cs="MS Gothic"/>
                    <w:sz w:val="16"/>
                    <w:szCs w:val="18"/>
                    <w:lang w:val="en-US"/>
                  </w:rPr>
                  <w:t>☐</w:t>
                </w:r>
              </w:sdtContent>
            </w:sdt>
            <w:r w:rsidR="00813C5C" w:rsidRPr="00E854A5">
              <w:rPr>
                <w:rFonts w:ascii="Merriweather" w:eastAsia="MS Gothic" w:hAnsi="Merriweather"/>
                <w:sz w:val="16"/>
                <w:szCs w:val="18"/>
                <w:lang w:val="en-US"/>
              </w:rPr>
              <w:t xml:space="preserve"> </w:t>
            </w:r>
          </w:p>
          <w:p w14:paraId="36E8D7A3" w14:textId="77777777" w:rsidR="00813C5C" w:rsidRPr="00E854A5" w:rsidRDefault="00813C5C" w:rsidP="00813C5C">
            <w:pPr>
              <w:widowControl w:val="0"/>
              <w:autoSpaceDE w:val="0"/>
              <w:autoSpaceDN w:val="0"/>
              <w:adjustRightInd w:val="0"/>
              <w:spacing w:before="20" w:after="20"/>
              <w:jc w:val="center"/>
              <w:rPr>
                <w:rFonts w:ascii="Merriweather" w:hAnsi="Merriweather"/>
                <w:sz w:val="16"/>
                <w:szCs w:val="18"/>
                <w:lang w:val="en-US" w:eastAsia="hr-HR"/>
              </w:rPr>
            </w:pPr>
            <w:r w:rsidRPr="00E854A5">
              <w:rPr>
                <w:rFonts w:ascii="Merriweather" w:eastAsia="MS Gothic" w:hAnsi="Merriweather"/>
                <w:sz w:val="16"/>
                <w:szCs w:val="18"/>
                <w:lang w:val="en-US"/>
              </w:rPr>
              <w:t>Only</w:t>
            </w:r>
            <w:r w:rsidRPr="00E854A5">
              <w:rPr>
                <w:rFonts w:ascii="Merriweather" w:eastAsia="MS Gothic" w:hAnsi="Merriweather"/>
                <w:sz w:val="16"/>
                <w:lang w:val="en-US"/>
              </w:rPr>
              <w:t xml:space="preserve"> </w:t>
            </w:r>
            <w:r w:rsidRPr="00E854A5">
              <w:rPr>
                <w:rFonts w:ascii="Merriweather" w:hAnsi="Merriweather"/>
                <w:sz w:val="16"/>
                <w:szCs w:val="18"/>
                <w:lang w:val="en-US" w:eastAsia="hr-HR"/>
              </w:rPr>
              <w:t xml:space="preserve">test/homework </w:t>
            </w:r>
          </w:p>
        </w:tc>
        <w:tc>
          <w:tcPr>
            <w:tcW w:w="1550" w:type="dxa"/>
            <w:gridSpan w:val="5"/>
            <w:vAlign w:val="center"/>
          </w:tcPr>
          <w:p w14:paraId="1DA54C8D" w14:textId="736FFB70" w:rsidR="00813C5C" w:rsidRPr="00E854A5" w:rsidRDefault="00000000" w:rsidP="00813C5C">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441225885"/>
                <w14:checkbox>
                  <w14:checked w14:val="1"/>
                  <w14:checkedState w14:val="2612" w14:font="MS Gothic"/>
                  <w14:uncheckedState w14:val="2610" w14:font="MS Gothic"/>
                </w14:checkbox>
              </w:sdtPr>
              <w:sdtContent>
                <w:r w:rsidR="002902F7" w:rsidRPr="00E854A5">
                  <w:rPr>
                    <w:rFonts w:ascii="MS Gothic" w:eastAsia="MS Gothic" w:hAnsi="MS Gothic" w:cs="MS Mincho"/>
                    <w:sz w:val="16"/>
                    <w:szCs w:val="18"/>
                    <w:lang w:val="en-US"/>
                  </w:rPr>
                  <w:t>☒</w:t>
                </w:r>
              </w:sdtContent>
            </w:sdt>
            <w:r w:rsidR="00813C5C" w:rsidRPr="00E854A5">
              <w:rPr>
                <w:rFonts w:ascii="Merriweather" w:hAnsi="Merriweather"/>
                <w:sz w:val="16"/>
                <w:lang w:val="en-US"/>
              </w:rPr>
              <w:t xml:space="preserve"> Test/homework and final exam</w:t>
            </w:r>
          </w:p>
        </w:tc>
        <w:tc>
          <w:tcPr>
            <w:tcW w:w="1683" w:type="dxa"/>
            <w:gridSpan w:val="3"/>
            <w:vAlign w:val="center"/>
          </w:tcPr>
          <w:p w14:paraId="697689DF" w14:textId="3EC560A9" w:rsidR="00813C5C" w:rsidRPr="00E854A5" w:rsidRDefault="00000000" w:rsidP="00813C5C">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560795190"/>
                <w14:checkbox>
                  <w14:checked w14:val="1"/>
                  <w14:checkedState w14:val="2612" w14:font="MS Gothic"/>
                  <w14:uncheckedState w14:val="2610" w14:font="MS Gothic"/>
                </w14:checkbox>
              </w:sdtPr>
              <w:sdtContent>
                <w:r w:rsidR="00813C5C" w:rsidRPr="00E854A5">
                  <w:rPr>
                    <w:rFonts w:ascii="MS Gothic" w:eastAsia="MS Gothic" w:hAnsi="MS Gothic" w:cs="MS Mincho"/>
                    <w:sz w:val="16"/>
                    <w:szCs w:val="18"/>
                    <w:lang w:val="en-US"/>
                  </w:rPr>
                  <w:t>☒</w:t>
                </w:r>
              </w:sdtContent>
            </w:sdt>
            <w:r w:rsidR="00813C5C" w:rsidRPr="00E854A5">
              <w:rPr>
                <w:rFonts w:ascii="Merriweather" w:hAnsi="Merriweather"/>
                <w:sz w:val="16"/>
                <w:szCs w:val="18"/>
                <w:lang w:val="en-US" w:eastAsia="hr-HR"/>
              </w:rPr>
              <w:t xml:space="preserve"> </w:t>
            </w:r>
          </w:p>
          <w:p w14:paraId="03942940" w14:textId="77777777" w:rsidR="00813C5C" w:rsidRPr="00E854A5" w:rsidRDefault="00813C5C" w:rsidP="00813C5C">
            <w:pPr>
              <w:widowControl w:val="0"/>
              <w:autoSpaceDE w:val="0"/>
              <w:autoSpaceDN w:val="0"/>
              <w:adjustRightInd w:val="0"/>
              <w:spacing w:before="20" w:after="20"/>
              <w:jc w:val="center"/>
              <w:rPr>
                <w:rFonts w:ascii="Merriweather" w:hAnsi="Merriweather"/>
                <w:sz w:val="16"/>
                <w:szCs w:val="18"/>
                <w:lang w:val="en-US" w:eastAsia="hr-HR"/>
              </w:rPr>
            </w:pPr>
            <w:r w:rsidRPr="00E854A5">
              <w:rPr>
                <w:rFonts w:ascii="Merriweather" w:hAnsi="Merriweather"/>
                <w:sz w:val="16"/>
                <w:szCs w:val="18"/>
                <w:lang w:val="en-US" w:eastAsia="hr-HR"/>
              </w:rPr>
              <w:t>Seminar paper</w:t>
            </w:r>
          </w:p>
        </w:tc>
        <w:tc>
          <w:tcPr>
            <w:tcW w:w="998" w:type="dxa"/>
            <w:gridSpan w:val="5"/>
            <w:vAlign w:val="center"/>
          </w:tcPr>
          <w:p w14:paraId="65FF2BAD" w14:textId="77777777" w:rsidR="00813C5C" w:rsidRPr="00E854A5" w:rsidRDefault="00000000" w:rsidP="00813C5C">
            <w:pPr>
              <w:widowControl w:val="0"/>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886058311"/>
                <w14:checkbox>
                  <w14:checked w14:val="0"/>
                  <w14:checkedState w14:val="2612" w14:font="MS Gothic"/>
                  <w14:uncheckedState w14:val="2610" w14:font="MS Gothic"/>
                </w14:checkbox>
              </w:sdtPr>
              <w:sdtContent>
                <w:r w:rsidR="00813C5C" w:rsidRPr="00E854A5">
                  <w:rPr>
                    <w:rFonts w:ascii="MS Gothic" w:eastAsia="MS Gothic" w:hAnsi="MS Gothic" w:cs="MS Gothic"/>
                    <w:sz w:val="16"/>
                    <w:szCs w:val="18"/>
                    <w:lang w:val="en-US"/>
                  </w:rPr>
                  <w:t>☐</w:t>
                </w:r>
              </w:sdtContent>
            </w:sdt>
            <w:r w:rsidR="00813C5C" w:rsidRPr="00E854A5">
              <w:rPr>
                <w:rFonts w:ascii="Merriweather" w:hAnsi="Merriweather"/>
                <w:sz w:val="16"/>
                <w:szCs w:val="18"/>
                <w:lang w:val="en-US" w:eastAsia="hr-HR"/>
              </w:rPr>
              <w:t xml:space="preserve"> Seminar paper and final exam</w:t>
            </w:r>
          </w:p>
        </w:tc>
        <w:tc>
          <w:tcPr>
            <w:tcW w:w="1005" w:type="dxa"/>
            <w:gridSpan w:val="4"/>
            <w:vAlign w:val="center"/>
          </w:tcPr>
          <w:p w14:paraId="093B8B3B" w14:textId="34A48D24" w:rsidR="00813C5C" w:rsidRPr="00E854A5" w:rsidRDefault="00000000" w:rsidP="00813C5C">
            <w:pPr>
              <w:widowControl w:val="0"/>
              <w:tabs>
                <w:tab w:val="center" w:pos="759"/>
              </w:tabs>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094777356"/>
                <w14:checkbox>
                  <w14:checked w14:val="0"/>
                  <w14:checkedState w14:val="2612" w14:font="MS Gothic"/>
                  <w14:uncheckedState w14:val="2610" w14:font="MS Gothic"/>
                </w14:checkbox>
              </w:sdtPr>
              <w:sdtContent>
                <w:r w:rsidR="002902F7" w:rsidRPr="00E854A5">
                  <w:rPr>
                    <w:rFonts w:ascii="MS Gothic" w:eastAsia="MS Gothic" w:hAnsi="MS Gothic" w:cs="MS Mincho"/>
                    <w:sz w:val="16"/>
                    <w:szCs w:val="18"/>
                    <w:lang w:val="en-US"/>
                  </w:rPr>
                  <w:t>☐</w:t>
                </w:r>
              </w:sdtContent>
            </w:sdt>
            <w:r w:rsidR="00813C5C" w:rsidRPr="00E854A5">
              <w:rPr>
                <w:rFonts w:ascii="Merriweather" w:hAnsi="Merriweather"/>
                <w:sz w:val="16"/>
                <w:szCs w:val="18"/>
                <w:lang w:val="en-US" w:eastAsia="hr-HR"/>
              </w:rPr>
              <w:t xml:space="preserve"> Practical work</w:t>
            </w:r>
          </w:p>
        </w:tc>
        <w:tc>
          <w:tcPr>
            <w:tcW w:w="850" w:type="dxa"/>
            <w:vAlign w:val="center"/>
          </w:tcPr>
          <w:p w14:paraId="4C5901D1" w14:textId="28C1B7E3" w:rsidR="00813C5C" w:rsidRPr="00E854A5" w:rsidRDefault="00000000" w:rsidP="00813C5C">
            <w:pPr>
              <w:widowControl w:val="0"/>
              <w:tabs>
                <w:tab w:val="center" w:pos="759"/>
              </w:tabs>
              <w:autoSpaceDE w:val="0"/>
              <w:autoSpaceDN w:val="0"/>
              <w:adjustRightInd w:val="0"/>
              <w:spacing w:before="20" w:after="20"/>
              <w:jc w:val="center"/>
              <w:rPr>
                <w:rFonts w:ascii="Merriweather" w:hAnsi="Merriweather"/>
                <w:sz w:val="16"/>
                <w:szCs w:val="18"/>
                <w:lang w:val="en-US" w:eastAsia="hr-HR"/>
              </w:rPr>
            </w:pPr>
            <w:sdt>
              <w:sdtPr>
                <w:rPr>
                  <w:rFonts w:ascii="Merriweather" w:eastAsia="MS Mincho" w:hAnsi="Merriweather" w:cs="MS Mincho"/>
                  <w:sz w:val="16"/>
                  <w:szCs w:val="18"/>
                  <w:lang w:val="en-US"/>
                </w:rPr>
                <w:id w:val="1476874080"/>
                <w14:checkbox>
                  <w14:checked w14:val="1"/>
                  <w14:checkedState w14:val="2612" w14:font="MS Gothic"/>
                  <w14:uncheckedState w14:val="2610" w14:font="MS Gothic"/>
                </w14:checkbox>
              </w:sdtPr>
              <w:sdtContent>
                <w:r w:rsidR="00813C5C" w:rsidRPr="00E854A5">
                  <w:rPr>
                    <w:rFonts w:ascii="MS Gothic" w:eastAsia="MS Gothic" w:hAnsi="MS Gothic" w:cs="MS Mincho"/>
                    <w:sz w:val="16"/>
                    <w:szCs w:val="18"/>
                    <w:lang w:val="en-US"/>
                  </w:rPr>
                  <w:t>☒</w:t>
                </w:r>
              </w:sdtContent>
            </w:sdt>
            <w:r w:rsidR="00813C5C" w:rsidRPr="00E854A5">
              <w:rPr>
                <w:rFonts w:ascii="Merriweather" w:hAnsi="Merriweather"/>
                <w:sz w:val="16"/>
                <w:szCs w:val="18"/>
                <w:lang w:val="en-US" w:eastAsia="hr-HR"/>
              </w:rPr>
              <w:t xml:space="preserve"> other forms</w:t>
            </w:r>
            <w:r w:rsidR="002902F7" w:rsidRPr="00E854A5">
              <w:rPr>
                <w:rFonts w:ascii="Merriweather" w:hAnsi="Merriweather"/>
                <w:sz w:val="16"/>
                <w:szCs w:val="18"/>
                <w:lang w:val="en-US" w:eastAsia="hr-HR"/>
              </w:rPr>
              <w:t>: presentation</w:t>
            </w:r>
          </w:p>
        </w:tc>
      </w:tr>
      <w:tr w:rsidR="002902F7" w:rsidRPr="00E854A5" w14:paraId="05C74913" w14:textId="77777777" w:rsidTr="00751AAA">
        <w:tc>
          <w:tcPr>
            <w:tcW w:w="1485" w:type="dxa"/>
            <w:shd w:val="clear" w:color="auto" w:fill="F2F2F2"/>
          </w:tcPr>
          <w:p w14:paraId="7030AD9F" w14:textId="77777777" w:rsidR="002902F7" w:rsidRPr="00E854A5" w:rsidRDefault="002902F7" w:rsidP="002902F7">
            <w:pPr>
              <w:spacing w:before="20" w:after="20"/>
              <w:rPr>
                <w:rFonts w:ascii="Merriweather" w:hAnsi="Merriweather"/>
                <w:b/>
                <w:sz w:val="18"/>
                <w:lang w:val="en-US"/>
              </w:rPr>
            </w:pPr>
            <w:r w:rsidRPr="00E854A5">
              <w:rPr>
                <w:rFonts w:ascii="Merriweather" w:hAnsi="Merriweather"/>
                <w:b/>
                <w:sz w:val="18"/>
                <w:lang w:val="en-US"/>
              </w:rPr>
              <w:t>Calculation of final grade</w:t>
            </w:r>
          </w:p>
        </w:tc>
        <w:tc>
          <w:tcPr>
            <w:tcW w:w="7724" w:type="dxa"/>
            <w:gridSpan w:val="22"/>
            <w:vAlign w:val="center"/>
          </w:tcPr>
          <w:p w14:paraId="7BBA6062" w14:textId="77777777" w:rsidR="002902F7" w:rsidRPr="00E854A5" w:rsidRDefault="002902F7" w:rsidP="002902F7">
            <w:pPr>
              <w:spacing w:before="40" w:after="40"/>
              <w:rPr>
                <w:rFonts w:ascii="Merriweather" w:hAnsi="Merriweather"/>
                <w:sz w:val="17"/>
                <w:szCs w:val="17"/>
                <w:lang w:val="en-US"/>
              </w:rPr>
            </w:pPr>
            <w:r w:rsidRPr="00E854A5">
              <w:rPr>
                <w:rFonts w:ascii="Merriweather" w:hAnsi="Merriweather"/>
                <w:sz w:val="17"/>
                <w:szCs w:val="17"/>
                <w:lang w:val="en-US"/>
              </w:rPr>
              <w:t>Students are required to fulfill all of the course requirements in order to pass the course. Each of the course requirements is graded individually (S1 – S5), and the final grade is calculated according to the following percentages:</w:t>
            </w:r>
          </w:p>
          <w:p w14:paraId="381090DB" w14:textId="77777777" w:rsidR="002902F7" w:rsidRPr="00E854A5" w:rsidRDefault="002902F7" w:rsidP="002902F7">
            <w:pPr>
              <w:spacing w:before="40" w:after="40"/>
              <w:rPr>
                <w:rFonts w:ascii="Merriweather" w:hAnsi="Merriweather"/>
                <w:sz w:val="17"/>
                <w:szCs w:val="17"/>
                <w:lang w:val="en-US"/>
              </w:rPr>
            </w:pPr>
          </w:p>
          <w:p w14:paraId="6E91E1C5" w14:textId="77777777" w:rsidR="002902F7" w:rsidRPr="00E854A5" w:rsidRDefault="002902F7" w:rsidP="002902F7">
            <w:pPr>
              <w:numPr>
                <w:ilvl w:val="0"/>
                <w:numId w:val="6"/>
              </w:numPr>
              <w:spacing w:before="40" w:after="40" w:line="276" w:lineRule="auto"/>
              <w:rPr>
                <w:rFonts w:ascii="Merriweather" w:hAnsi="Merriweather"/>
                <w:b/>
                <w:sz w:val="17"/>
                <w:szCs w:val="17"/>
                <w:lang w:val="en-US"/>
              </w:rPr>
            </w:pPr>
            <w:r w:rsidRPr="00E854A5">
              <w:rPr>
                <w:rFonts w:ascii="Merriweather" w:hAnsi="Merriweather"/>
                <w:b/>
                <w:sz w:val="17"/>
                <w:szCs w:val="17"/>
                <w:lang w:val="en-US"/>
              </w:rPr>
              <w:t>Seminar Presentation – 30%</w:t>
            </w:r>
          </w:p>
          <w:p w14:paraId="6D8F35F4" w14:textId="7159EC0B" w:rsidR="002902F7" w:rsidRPr="00E854A5" w:rsidRDefault="002902F7" w:rsidP="002902F7">
            <w:pPr>
              <w:spacing w:before="40" w:after="40"/>
              <w:ind w:left="417"/>
              <w:rPr>
                <w:rFonts w:ascii="Merriweather" w:hAnsi="Merriweather"/>
                <w:sz w:val="17"/>
                <w:szCs w:val="17"/>
                <w:lang w:val="en-US"/>
              </w:rPr>
            </w:pPr>
            <w:r w:rsidRPr="00E854A5">
              <w:rPr>
                <w:rFonts w:ascii="Merriweather" w:hAnsi="Merriweather"/>
                <w:sz w:val="17"/>
                <w:szCs w:val="17"/>
                <w:lang w:val="en-US"/>
              </w:rPr>
              <w:t>Seminar Presentation includes a summary or a more detailed analysis</w:t>
            </w:r>
            <w:r w:rsidR="0046337C" w:rsidRPr="00E854A5">
              <w:rPr>
                <w:rFonts w:ascii="Merriweather" w:hAnsi="Merriweather"/>
                <w:sz w:val="17"/>
                <w:szCs w:val="17"/>
                <w:lang w:val="en-US"/>
              </w:rPr>
              <w:t>,</w:t>
            </w:r>
            <w:r w:rsidRPr="00E854A5">
              <w:rPr>
                <w:rFonts w:ascii="Merriweather" w:hAnsi="Merriweather"/>
                <w:sz w:val="17"/>
                <w:szCs w:val="17"/>
                <w:lang w:val="en-US"/>
              </w:rPr>
              <w:t xml:space="preserve"> i.e.</w:t>
            </w:r>
            <w:r w:rsidR="0046337C" w:rsidRPr="00E854A5">
              <w:rPr>
                <w:rFonts w:ascii="Merriweather" w:hAnsi="Merriweather"/>
                <w:sz w:val="17"/>
                <w:szCs w:val="17"/>
                <w:lang w:val="en-US"/>
              </w:rPr>
              <w:t>,</w:t>
            </w:r>
            <w:r w:rsidRPr="00E854A5">
              <w:rPr>
                <w:rFonts w:ascii="Merriweather" w:hAnsi="Merriweather"/>
                <w:sz w:val="17"/>
                <w:szCs w:val="17"/>
                <w:lang w:val="en-US"/>
              </w:rPr>
              <w:t xml:space="preserve"> an overview or critical commentary of a chosen translation studies topic. The students will hold two such in-class presentations according to the predetermined schedule. </w:t>
            </w:r>
          </w:p>
          <w:p w14:paraId="2A15C75B" w14:textId="77777777" w:rsidR="002902F7" w:rsidRPr="00E854A5" w:rsidRDefault="002902F7" w:rsidP="002902F7">
            <w:pPr>
              <w:spacing w:before="40" w:after="40"/>
              <w:ind w:left="417"/>
              <w:rPr>
                <w:rFonts w:ascii="Merriweather" w:hAnsi="Merriweather"/>
                <w:sz w:val="17"/>
                <w:szCs w:val="17"/>
                <w:lang w:val="en-US"/>
              </w:rPr>
            </w:pPr>
          </w:p>
          <w:p w14:paraId="208DAF53" w14:textId="1F142841" w:rsidR="002902F7" w:rsidRPr="00E854A5" w:rsidRDefault="002902F7" w:rsidP="002902F7">
            <w:pPr>
              <w:numPr>
                <w:ilvl w:val="0"/>
                <w:numId w:val="6"/>
              </w:numPr>
              <w:spacing w:before="40" w:after="40" w:line="276" w:lineRule="auto"/>
              <w:rPr>
                <w:rFonts w:ascii="Merriweather" w:hAnsi="Merriweather"/>
                <w:b/>
                <w:sz w:val="17"/>
                <w:szCs w:val="17"/>
                <w:lang w:val="en-US"/>
              </w:rPr>
            </w:pPr>
            <w:r w:rsidRPr="00E854A5">
              <w:rPr>
                <w:rFonts w:ascii="Merriweather" w:hAnsi="Merriweather"/>
                <w:b/>
                <w:sz w:val="17"/>
                <w:szCs w:val="17"/>
                <w:lang w:val="en-US"/>
              </w:rPr>
              <w:t>Exam – 30%</w:t>
            </w:r>
          </w:p>
          <w:p w14:paraId="768BBEA4" w14:textId="424B651C" w:rsidR="002902F7" w:rsidRPr="00E854A5" w:rsidRDefault="00E854A5" w:rsidP="002902F7">
            <w:pPr>
              <w:spacing w:before="40" w:after="40"/>
              <w:ind w:left="417"/>
              <w:rPr>
                <w:rFonts w:ascii="Merriweather" w:hAnsi="Merriweather"/>
                <w:sz w:val="17"/>
                <w:szCs w:val="17"/>
                <w:lang w:val="en-US"/>
              </w:rPr>
            </w:pPr>
            <w:r w:rsidRPr="00E854A5">
              <w:rPr>
                <w:rFonts w:ascii="Merriweather" w:hAnsi="Merriweather"/>
                <w:sz w:val="17"/>
                <w:szCs w:val="17"/>
                <w:lang w:val="en-US"/>
              </w:rPr>
              <w:t>Take-Home</w:t>
            </w:r>
            <w:r w:rsidR="002902F7" w:rsidRPr="00E854A5">
              <w:rPr>
                <w:rFonts w:ascii="Merriweather" w:hAnsi="Merriweather"/>
                <w:sz w:val="17"/>
                <w:szCs w:val="17"/>
                <w:lang w:val="en-US"/>
              </w:rPr>
              <w:t xml:space="preserve"> Exam consists of 5 essay type questions testing the knowledge of various concepts, terminology and approaches covered during lectures.</w:t>
            </w:r>
          </w:p>
          <w:p w14:paraId="6A1DA252" w14:textId="77777777" w:rsidR="002902F7" w:rsidRPr="00E854A5" w:rsidRDefault="002902F7" w:rsidP="002902F7">
            <w:pPr>
              <w:spacing w:before="40" w:after="40"/>
              <w:ind w:left="417"/>
              <w:rPr>
                <w:rFonts w:ascii="Merriweather" w:hAnsi="Merriweather"/>
                <w:sz w:val="17"/>
                <w:szCs w:val="17"/>
                <w:lang w:val="en-US"/>
              </w:rPr>
            </w:pPr>
          </w:p>
          <w:p w14:paraId="0DE910AA" w14:textId="77777777" w:rsidR="002902F7" w:rsidRPr="00E854A5" w:rsidRDefault="002902F7" w:rsidP="002902F7">
            <w:pPr>
              <w:numPr>
                <w:ilvl w:val="0"/>
                <w:numId w:val="6"/>
              </w:numPr>
              <w:spacing w:before="40" w:after="40" w:line="276" w:lineRule="auto"/>
              <w:rPr>
                <w:rFonts w:ascii="Merriweather" w:hAnsi="Merriweather"/>
                <w:b/>
                <w:sz w:val="17"/>
                <w:szCs w:val="17"/>
                <w:lang w:val="en-US"/>
              </w:rPr>
            </w:pPr>
            <w:r w:rsidRPr="00E854A5">
              <w:rPr>
                <w:rFonts w:ascii="Merriweather" w:hAnsi="Merriweather"/>
                <w:b/>
                <w:sz w:val="17"/>
                <w:szCs w:val="17"/>
                <w:lang w:val="en-US"/>
              </w:rPr>
              <w:t>Final Paper – 40%</w:t>
            </w:r>
          </w:p>
          <w:p w14:paraId="4130FA50" w14:textId="27792C89" w:rsidR="002902F7" w:rsidRPr="00E854A5" w:rsidRDefault="002902F7" w:rsidP="002902F7">
            <w:pPr>
              <w:spacing w:before="40" w:after="40"/>
              <w:ind w:left="417"/>
              <w:rPr>
                <w:rFonts w:ascii="Merriweather" w:hAnsi="Merriweather"/>
                <w:sz w:val="17"/>
                <w:szCs w:val="17"/>
                <w:lang w:val="en-US"/>
              </w:rPr>
            </w:pPr>
            <w:r w:rsidRPr="00E854A5">
              <w:rPr>
                <w:rFonts w:ascii="Merriweather" w:hAnsi="Merriweather"/>
                <w:sz w:val="17"/>
                <w:szCs w:val="17"/>
                <w:lang w:val="en-US"/>
              </w:rPr>
              <w:t xml:space="preserve">One </w:t>
            </w:r>
            <w:r w:rsidR="00991AA0">
              <w:rPr>
                <w:rFonts w:ascii="Merriweather" w:hAnsi="Merriweather"/>
                <w:sz w:val="17"/>
                <w:szCs w:val="17"/>
                <w:lang w:val="en-US"/>
              </w:rPr>
              <w:t>5</w:t>
            </w:r>
            <w:r w:rsidRPr="00E854A5">
              <w:rPr>
                <w:rFonts w:ascii="Merriweather" w:hAnsi="Merriweather"/>
                <w:sz w:val="17"/>
                <w:szCs w:val="17"/>
                <w:lang w:val="en-US"/>
              </w:rPr>
              <w:t>-</w:t>
            </w:r>
            <w:r w:rsidR="00991AA0">
              <w:rPr>
                <w:rFonts w:ascii="Merriweather" w:hAnsi="Merriweather"/>
                <w:sz w:val="17"/>
                <w:szCs w:val="17"/>
                <w:lang w:val="en-US"/>
              </w:rPr>
              <w:t>7</w:t>
            </w:r>
            <w:r w:rsidRPr="00E854A5">
              <w:rPr>
                <w:rFonts w:ascii="Merriweather" w:hAnsi="Merriweather"/>
                <w:sz w:val="17"/>
                <w:szCs w:val="17"/>
                <w:lang w:val="en-US"/>
              </w:rPr>
              <w:t xml:space="preserve"> pages paper that will include critical overview and analysis of terminology, problems, theoretical approaches or practices covered in the course. In addition, the students are encouraged to write a critical and theoretical analysis of individual works and their translations (case study) that can serve as the basis for the ensuing analysis.</w:t>
            </w:r>
          </w:p>
          <w:p w14:paraId="0EFF9D84" w14:textId="77777777" w:rsidR="002902F7" w:rsidRPr="00E854A5" w:rsidRDefault="002902F7" w:rsidP="002902F7">
            <w:pPr>
              <w:spacing w:before="40" w:after="40"/>
              <w:ind w:left="417"/>
              <w:rPr>
                <w:rFonts w:ascii="Merriweather" w:hAnsi="Merriweather"/>
                <w:sz w:val="17"/>
                <w:szCs w:val="17"/>
                <w:lang w:val="en-US"/>
              </w:rPr>
            </w:pPr>
          </w:p>
          <w:p w14:paraId="7F4A8B3E" w14:textId="77777777" w:rsidR="002902F7" w:rsidRPr="00E854A5" w:rsidRDefault="002902F7" w:rsidP="002902F7">
            <w:pPr>
              <w:numPr>
                <w:ilvl w:val="0"/>
                <w:numId w:val="6"/>
              </w:numPr>
              <w:suppressAutoHyphens/>
              <w:autoSpaceDE w:val="0"/>
              <w:spacing w:before="40" w:after="40" w:line="276" w:lineRule="auto"/>
              <w:rPr>
                <w:rFonts w:ascii="Merriweather" w:hAnsi="Merriweather"/>
                <w:b/>
                <w:sz w:val="17"/>
                <w:szCs w:val="17"/>
                <w:lang w:val="en-US"/>
              </w:rPr>
            </w:pPr>
            <w:r w:rsidRPr="00E854A5">
              <w:rPr>
                <w:rFonts w:ascii="Merriweather" w:hAnsi="Merriweather"/>
                <w:b/>
                <w:sz w:val="17"/>
                <w:szCs w:val="17"/>
                <w:lang w:val="en-US"/>
              </w:rPr>
              <w:t xml:space="preserve">Attendance: 0% </w:t>
            </w:r>
          </w:p>
          <w:p w14:paraId="69CCD5DD" w14:textId="77777777" w:rsidR="002902F7" w:rsidRPr="00E854A5" w:rsidRDefault="002902F7" w:rsidP="002902F7">
            <w:pPr>
              <w:autoSpaceDE w:val="0"/>
              <w:spacing w:before="40" w:after="40"/>
              <w:ind w:left="417"/>
              <w:rPr>
                <w:rFonts w:ascii="Merriweather" w:hAnsi="Merriweather"/>
                <w:sz w:val="17"/>
                <w:szCs w:val="17"/>
                <w:lang w:val="en-US"/>
              </w:rPr>
            </w:pPr>
            <w:r w:rsidRPr="00E854A5">
              <w:rPr>
                <w:rFonts w:ascii="Merriweather" w:hAnsi="Merriweather"/>
                <w:sz w:val="17"/>
                <w:szCs w:val="17"/>
                <w:lang w:val="en-US"/>
              </w:rPr>
              <w:t xml:space="preserve">Mandatory 70% attendance is required. </w:t>
            </w:r>
          </w:p>
          <w:p w14:paraId="7235615D" w14:textId="77777777" w:rsidR="002902F7" w:rsidRPr="00E854A5" w:rsidRDefault="002902F7" w:rsidP="002902F7">
            <w:pPr>
              <w:autoSpaceDE w:val="0"/>
              <w:spacing w:before="40" w:after="40"/>
              <w:ind w:left="417"/>
              <w:rPr>
                <w:rFonts w:ascii="Merriweather" w:hAnsi="Merriweather"/>
                <w:b/>
                <w:sz w:val="17"/>
                <w:szCs w:val="17"/>
                <w:lang w:val="en-US"/>
              </w:rPr>
            </w:pPr>
          </w:p>
          <w:p w14:paraId="7B2E77A2" w14:textId="77777777" w:rsidR="002902F7" w:rsidRPr="00E854A5" w:rsidRDefault="002902F7" w:rsidP="002902F7">
            <w:pPr>
              <w:numPr>
                <w:ilvl w:val="0"/>
                <w:numId w:val="6"/>
              </w:numPr>
              <w:suppressAutoHyphens/>
              <w:autoSpaceDE w:val="0"/>
              <w:spacing w:before="40" w:after="40" w:line="276" w:lineRule="auto"/>
              <w:rPr>
                <w:rFonts w:ascii="Merriweather" w:hAnsi="Merriweather"/>
                <w:b/>
                <w:sz w:val="17"/>
                <w:szCs w:val="17"/>
                <w:lang w:val="en-US"/>
              </w:rPr>
            </w:pPr>
            <w:r w:rsidRPr="00E854A5">
              <w:rPr>
                <w:rFonts w:ascii="Merriweather" w:hAnsi="Merriweather"/>
                <w:b/>
                <w:sz w:val="17"/>
                <w:szCs w:val="17"/>
                <w:lang w:val="en-US"/>
              </w:rPr>
              <w:t>MLA Requirement 0 %</w:t>
            </w:r>
          </w:p>
          <w:p w14:paraId="16819F41" w14:textId="53E7B598" w:rsidR="002902F7" w:rsidRPr="00E854A5" w:rsidRDefault="002902F7" w:rsidP="002902F7">
            <w:pPr>
              <w:suppressAutoHyphens/>
              <w:autoSpaceDE w:val="0"/>
              <w:spacing w:before="40" w:after="40" w:line="276" w:lineRule="auto"/>
              <w:ind w:left="417"/>
              <w:rPr>
                <w:rFonts w:ascii="Merriweather" w:hAnsi="Merriweather"/>
                <w:b/>
                <w:sz w:val="17"/>
                <w:szCs w:val="17"/>
                <w:lang w:val="en-US"/>
              </w:rPr>
            </w:pPr>
            <w:r w:rsidRPr="00E854A5">
              <w:rPr>
                <w:rFonts w:ascii="Merriweather" w:hAnsi="Merriweather"/>
                <w:sz w:val="17"/>
                <w:szCs w:val="17"/>
                <w:lang w:val="en-US"/>
              </w:rPr>
              <w:t xml:space="preserve">All seminar papers and other writings should be written following the MLA Writing Style guidelines as listed at the Department’s website: </w:t>
            </w:r>
            <w:hyperlink r:id="rId25" w:history="1">
              <w:r w:rsidRPr="00E854A5">
                <w:rPr>
                  <w:rStyle w:val="Hyperlink"/>
                  <w:rFonts w:ascii="Merriweather" w:hAnsi="Merriweather"/>
                  <w:sz w:val="17"/>
                  <w:szCs w:val="17"/>
                  <w:lang w:val="en-US"/>
                </w:rPr>
                <w:t>http://www.unizd.hr/AboutUs/MLAGUIDE/tabid/2756/Default.aspx</w:t>
              </w:r>
            </w:hyperlink>
          </w:p>
        </w:tc>
      </w:tr>
      <w:tr w:rsidR="00813C5C" w:rsidRPr="00E854A5" w14:paraId="6F834019" w14:textId="77777777" w:rsidTr="00751AAA">
        <w:tc>
          <w:tcPr>
            <w:tcW w:w="1485" w:type="dxa"/>
            <w:vMerge w:val="restart"/>
            <w:shd w:val="clear" w:color="auto" w:fill="F2F2F2"/>
          </w:tcPr>
          <w:p w14:paraId="494B03D1" w14:textId="77777777" w:rsidR="00813C5C" w:rsidRPr="00E854A5" w:rsidRDefault="00813C5C" w:rsidP="00813C5C">
            <w:pPr>
              <w:spacing w:before="20" w:after="20"/>
              <w:rPr>
                <w:rFonts w:ascii="Merriweather" w:hAnsi="Merriweather"/>
                <w:b/>
                <w:sz w:val="18"/>
                <w:lang w:val="en-US"/>
              </w:rPr>
            </w:pPr>
            <w:r w:rsidRPr="00E854A5">
              <w:rPr>
                <w:rFonts w:ascii="Merriweather" w:hAnsi="Merriweather"/>
                <w:b/>
                <w:sz w:val="18"/>
                <w:lang w:val="en-US"/>
              </w:rPr>
              <w:t>Grading scale</w:t>
            </w:r>
          </w:p>
          <w:p w14:paraId="5DDE3F51" w14:textId="77777777" w:rsidR="00813C5C" w:rsidRPr="00E854A5" w:rsidRDefault="00813C5C" w:rsidP="00813C5C">
            <w:pPr>
              <w:spacing w:before="20" w:after="20"/>
              <w:rPr>
                <w:rFonts w:ascii="Merriweather" w:hAnsi="Merriweather"/>
                <w:b/>
                <w:sz w:val="18"/>
                <w:lang w:val="en-US"/>
              </w:rPr>
            </w:pPr>
          </w:p>
        </w:tc>
        <w:tc>
          <w:tcPr>
            <w:tcW w:w="1638" w:type="dxa"/>
            <w:gridSpan w:val="4"/>
            <w:vAlign w:val="center"/>
          </w:tcPr>
          <w:p w14:paraId="322FF0D3" w14:textId="3290E9EE" w:rsidR="00813C5C" w:rsidRPr="00E854A5" w:rsidRDefault="00813C5C" w:rsidP="00813C5C">
            <w:pPr>
              <w:tabs>
                <w:tab w:val="left" w:pos="1218"/>
              </w:tabs>
              <w:spacing w:before="20" w:after="20"/>
              <w:jc w:val="center"/>
              <w:rPr>
                <w:rFonts w:ascii="Merriweather" w:hAnsi="Merriweather"/>
                <w:sz w:val="18"/>
                <w:lang w:val="en-US"/>
              </w:rPr>
            </w:pPr>
            <w:r w:rsidRPr="00E854A5">
              <w:rPr>
                <w:rFonts w:ascii="Merriweather" w:hAnsi="Merriweather"/>
                <w:sz w:val="18"/>
                <w:lang w:val="en-US"/>
              </w:rPr>
              <w:t>&gt; 60</w:t>
            </w:r>
          </w:p>
        </w:tc>
        <w:tc>
          <w:tcPr>
            <w:tcW w:w="6086" w:type="dxa"/>
            <w:gridSpan w:val="18"/>
            <w:vAlign w:val="center"/>
          </w:tcPr>
          <w:p w14:paraId="7436A5CB" w14:textId="77777777" w:rsidR="00813C5C" w:rsidRPr="00E854A5" w:rsidRDefault="00813C5C" w:rsidP="00813C5C">
            <w:pPr>
              <w:tabs>
                <w:tab w:val="left" w:pos="1218"/>
              </w:tabs>
              <w:spacing w:before="20" w:after="20"/>
              <w:rPr>
                <w:rFonts w:ascii="Merriweather" w:hAnsi="Merriweather"/>
                <w:sz w:val="18"/>
                <w:lang w:val="en-US"/>
              </w:rPr>
            </w:pPr>
            <w:r w:rsidRPr="00E854A5">
              <w:rPr>
                <w:rFonts w:ascii="Merriweather" w:hAnsi="Merriweather"/>
                <w:sz w:val="18"/>
                <w:lang w:val="en-US"/>
              </w:rPr>
              <w:t>% Failure (1)</w:t>
            </w:r>
          </w:p>
        </w:tc>
      </w:tr>
      <w:tr w:rsidR="00813C5C" w:rsidRPr="00E854A5" w14:paraId="61D41B51" w14:textId="77777777" w:rsidTr="00751AAA">
        <w:tc>
          <w:tcPr>
            <w:tcW w:w="1485" w:type="dxa"/>
            <w:vMerge/>
            <w:shd w:val="clear" w:color="auto" w:fill="F2F2F2"/>
          </w:tcPr>
          <w:p w14:paraId="193EF9E4" w14:textId="77777777" w:rsidR="00813C5C" w:rsidRPr="00E854A5" w:rsidRDefault="00813C5C" w:rsidP="00813C5C">
            <w:pPr>
              <w:spacing w:before="20" w:after="20"/>
              <w:rPr>
                <w:rFonts w:ascii="Merriweather" w:hAnsi="Merriweather"/>
                <w:b/>
                <w:sz w:val="18"/>
                <w:lang w:val="en-US"/>
              </w:rPr>
            </w:pPr>
          </w:p>
        </w:tc>
        <w:tc>
          <w:tcPr>
            <w:tcW w:w="1638" w:type="dxa"/>
            <w:gridSpan w:val="4"/>
            <w:vAlign w:val="center"/>
          </w:tcPr>
          <w:p w14:paraId="20056E94" w14:textId="7C6B1AD6" w:rsidR="00813C5C" w:rsidRPr="00E854A5" w:rsidRDefault="00813C5C" w:rsidP="00813C5C">
            <w:pPr>
              <w:tabs>
                <w:tab w:val="left" w:pos="1218"/>
              </w:tabs>
              <w:spacing w:before="20" w:after="20"/>
              <w:jc w:val="center"/>
              <w:rPr>
                <w:rFonts w:ascii="Merriweather" w:hAnsi="Merriweather"/>
                <w:sz w:val="18"/>
                <w:lang w:val="en-US"/>
              </w:rPr>
            </w:pPr>
            <w:r w:rsidRPr="00E854A5">
              <w:rPr>
                <w:rFonts w:ascii="Merriweather" w:hAnsi="Merriweather"/>
                <w:sz w:val="18"/>
                <w:lang w:val="en-US"/>
              </w:rPr>
              <w:t>60-70</w:t>
            </w:r>
          </w:p>
        </w:tc>
        <w:tc>
          <w:tcPr>
            <w:tcW w:w="6086" w:type="dxa"/>
            <w:gridSpan w:val="18"/>
            <w:vAlign w:val="center"/>
          </w:tcPr>
          <w:p w14:paraId="0B6FF9F0" w14:textId="77777777" w:rsidR="00813C5C" w:rsidRPr="00E854A5" w:rsidRDefault="00813C5C" w:rsidP="00813C5C">
            <w:pPr>
              <w:tabs>
                <w:tab w:val="left" w:pos="1218"/>
              </w:tabs>
              <w:spacing w:before="20" w:after="20"/>
              <w:rPr>
                <w:rFonts w:ascii="Merriweather" w:hAnsi="Merriweather"/>
                <w:sz w:val="18"/>
                <w:lang w:val="en-US"/>
              </w:rPr>
            </w:pPr>
            <w:r w:rsidRPr="00E854A5">
              <w:rPr>
                <w:rFonts w:ascii="Merriweather" w:hAnsi="Merriweather"/>
                <w:sz w:val="18"/>
                <w:lang w:val="en-US"/>
              </w:rPr>
              <w:t>% Satisfactory (2)</w:t>
            </w:r>
          </w:p>
        </w:tc>
      </w:tr>
      <w:tr w:rsidR="00813C5C" w:rsidRPr="00E854A5" w14:paraId="110EC317" w14:textId="77777777" w:rsidTr="00751AAA">
        <w:tc>
          <w:tcPr>
            <w:tcW w:w="1485" w:type="dxa"/>
            <w:vMerge/>
            <w:shd w:val="clear" w:color="auto" w:fill="F2F2F2"/>
          </w:tcPr>
          <w:p w14:paraId="2128D5EF" w14:textId="77777777" w:rsidR="00813C5C" w:rsidRPr="00E854A5" w:rsidRDefault="00813C5C" w:rsidP="00813C5C">
            <w:pPr>
              <w:spacing w:before="20" w:after="20"/>
              <w:rPr>
                <w:rFonts w:ascii="Merriweather" w:hAnsi="Merriweather"/>
                <w:b/>
                <w:sz w:val="18"/>
                <w:lang w:val="en-US"/>
              </w:rPr>
            </w:pPr>
          </w:p>
        </w:tc>
        <w:tc>
          <w:tcPr>
            <w:tcW w:w="1638" w:type="dxa"/>
            <w:gridSpan w:val="4"/>
            <w:vAlign w:val="center"/>
          </w:tcPr>
          <w:p w14:paraId="36A3EDB1" w14:textId="33F1799B" w:rsidR="00813C5C" w:rsidRPr="00E854A5" w:rsidRDefault="00813C5C" w:rsidP="00813C5C">
            <w:pPr>
              <w:tabs>
                <w:tab w:val="left" w:pos="1218"/>
              </w:tabs>
              <w:spacing w:before="20" w:after="20"/>
              <w:jc w:val="center"/>
              <w:rPr>
                <w:rFonts w:ascii="Merriweather" w:hAnsi="Merriweather"/>
                <w:sz w:val="18"/>
                <w:lang w:val="en-US"/>
              </w:rPr>
            </w:pPr>
            <w:r w:rsidRPr="00E854A5">
              <w:rPr>
                <w:rFonts w:ascii="Merriweather" w:hAnsi="Merriweather"/>
                <w:sz w:val="18"/>
                <w:lang w:val="en-US"/>
              </w:rPr>
              <w:t>70-80</w:t>
            </w:r>
          </w:p>
        </w:tc>
        <w:tc>
          <w:tcPr>
            <w:tcW w:w="6086" w:type="dxa"/>
            <w:gridSpan w:val="18"/>
            <w:vAlign w:val="center"/>
          </w:tcPr>
          <w:p w14:paraId="49E27E29" w14:textId="77777777" w:rsidR="00813C5C" w:rsidRPr="00E854A5" w:rsidRDefault="00813C5C" w:rsidP="00813C5C">
            <w:pPr>
              <w:tabs>
                <w:tab w:val="left" w:pos="1218"/>
              </w:tabs>
              <w:spacing w:before="20" w:after="20"/>
              <w:rPr>
                <w:rFonts w:ascii="Merriweather" w:hAnsi="Merriweather"/>
                <w:sz w:val="18"/>
                <w:lang w:val="en-US"/>
              </w:rPr>
            </w:pPr>
            <w:r w:rsidRPr="00E854A5">
              <w:rPr>
                <w:rFonts w:ascii="Merriweather" w:hAnsi="Merriweather"/>
                <w:sz w:val="18"/>
                <w:lang w:val="en-US"/>
              </w:rPr>
              <w:t>% Good (3)</w:t>
            </w:r>
          </w:p>
        </w:tc>
      </w:tr>
      <w:tr w:rsidR="00813C5C" w:rsidRPr="00E854A5" w14:paraId="023AEDF0" w14:textId="77777777" w:rsidTr="00751AAA">
        <w:tc>
          <w:tcPr>
            <w:tcW w:w="1485" w:type="dxa"/>
            <w:vMerge/>
            <w:shd w:val="clear" w:color="auto" w:fill="F2F2F2"/>
          </w:tcPr>
          <w:p w14:paraId="7E5EF4CF" w14:textId="77777777" w:rsidR="00813C5C" w:rsidRPr="00E854A5" w:rsidRDefault="00813C5C" w:rsidP="00813C5C">
            <w:pPr>
              <w:spacing w:before="20" w:after="20"/>
              <w:rPr>
                <w:rFonts w:ascii="Merriweather" w:hAnsi="Merriweather"/>
                <w:b/>
                <w:sz w:val="18"/>
                <w:lang w:val="en-US"/>
              </w:rPr>
            </w:pPr>
          </w:p>
        </w:tc>
        <w:tc>
          <w:tcPr>
            <w:tcW w:w="1638" w:type="dxa"/>
            <w:gridSpan w:val="4"/>
            <w:vAlign w:val="center"/>
          </w:tcPr>
          <w:p w14:paraId="1BE2B6E4" w14:textId="51D2FE82" w:rsidR="00813C5C" w:rsidRPr="00E854A5" w:rsidRDefault="00813C5C" w:rsidP="00813C5C">
            <w:pPr>
              <w:tabs>
                <w:tab w:val="left" w:pos="1218"/>
              </w:tabs>
              <w:spacing w:before="20" w:after="20"/>
              <w:jc w:val="center"/>
              <w:rPr>
                <w:rFonts w:ascii="Merriweather" w:hAnsi="Merriweather"/>
                <w:sz w:val="18"/>
                <w:lang w:val="en-US"/>
              </w:rPr>
            </w:pPr>
            <w:r w:rsidRPr="00E854A5">
              <w:rPr>
                <w:rFonts w:ascii="Merriweather" w:hAnsi="Merriweather"/>
                <w:sz w:val="18"/>
                <w:lang w:val="en-US"/>
              </w:rPr>
              <w:t>80-90</w:t>
            </w:r>
          </w:p>
        </w:tc>
        <w:tc>
          <w:tcPr>
            <w:tcW w:w="6086" w:type="dxa"/>
            <w:gridSpan w:val="18"/>
            <w:vAlign w:val="center"/>
          </w:tcPr>
          <w:p w14:paraId="638F0EE2" w14:textId="77777777" w:rsidR="00813C5C" w:rsidRPr="00E854A5" w:rsidRDefault="00813C5C" w:rsidP="00813C5C">
            <w:pPr>
              <w:tabs>
                <w:tab w:val="left" w:pos="1218"/>
              </w:tabs>
              <w:spacing w:before="20" w:after="20"/>
              <w:rPr>
                <w:rFonts w:ascii="Merriweather" w:hAnsi="Merriweather"/>
                <w:sz w:val="18"/>
                <w:lang w:val="en-US"/>
              </w:rPr>
            </w:pPr>
            <w:r w:rsidRPr="00E854A5">
              <w:rPr>
                <w:rFonts w:ascii="Merriweather" w:hAnsi="Merriweather"/>
                <w:sz w:val="18"/>
                <w:lang w:val="en-US"/>
              </w:rPr>
              <w:t>% Very good (4)</w:t>
            </w:r>
          </w:p>
        </w:tc>
      </w:tr>
      <w:tr w:rsidR="00813C5C" w:rsidRPr="00E854A5" w14:paraId="7B8C1A4E" w14:textId="77777777" w:rsidTr="00751AAA">
        <w:tc>
          <w:tcPr>
            <w:tcW w:w="1485" w:type="dxa"/>
            <w:vMerge/>
            <w:shd w:val="clear" w:color="auto" w:fill="F2F2F2"/>
          </w:tcPr>
          <w:p w14:paraId="29C6D101" w14:textId="77777777" w:rsidR="00813C5C" w:rsidRPr="00E854A5" w:rsidRDefault="00813C5C" w:rsidP="00813C5C">
            <w:pPr>
              <w:spacing w:before="20" w:after="20"/>
              <w:rPr>
                <w:rFonts w:ascii="Merriweather" w:hAnsi="Merriweather"/>
                <w:b/>
                <w:sz w:val="18"/>
                <w:lang w:val="en-US"/>
              </w:rPr>
            </w:pPr>
          </w:p>
        </w:tc>
        <w:tc>
          <w:tcPr>
            <w:tcW w:w="1638" w:type="dxa"/>
            <w:gridSpan w:val="4"/>
            <w:vAlign w:val="center"/>
          </w:tcPr>
          <w:p w14:paraId="4B4CCB69" w14:textId="267A9AD8" w:rsidR="00813C5C" w:rsidRPr="00E854A5" w:rsidRDefault="00813C5C" w:rsidP="00813C5C">
            <w:pPr>
              <w:tabs>
                <w:tab w:val="left" w:pos="1218"/>
              </w:tabs>
              <w:spacing w:before="20" w:after="20"/>
              <w:jc w:val="center"/>
              <w:rPr>
                <w:rFonts w:ascii="Merriweather" w:hAnsi="Merriweather"/>
                <w:sz w:val="18"/>
                <w:lang w:val="en-US"/>
              </w:rPr>
            </w:pPr>
            <w:r w:rsidRPr="00E854A5">
              <w:rPr>
                <w:rFonts w:ascii="Merriweather" w:hAnsi="Merriweather"/>
                <w:sz w:val="18"/>
                <w:lang w:val="en-US"/>
              </w:rPr>
              <w:t>90-100</w:t>
            </w:r>
          </w:p>
        </w:tc>
        <w:tc>
          <w:tcPr>
            <w:tcW w:w="6086" w:type="dxa"/>
            <w:gridSpan w:val="18"/>
            <w:vAlign w:val="center"/>
          </w:tcPr>
          <w:p w14:paraId="5C2466E4" w14:textId="77777777" w:rsidR="00813C5C" w:rsidRPr="00E854A5" w:rsidRDefault="00813C5C" w:rsidP="00813C5C">
            <w:pPr>
              <w:tabs>
                <w:tab w:val="left" w:pos="1218"/>
              </w:tabs>
              <w:spacing w:before="20" w:after="20"/>
              <w:rPr>
                <w:rFonts w:ascii="Merriweather" w:hAnsi="Merriweather"/>
                <w:sz w:val="18"/>
                <w:lang w:val="en-US"/>
              </w:rPr>
            </w:pPr>
            <w:r w:rsidRPr="00E854A5">
              <w:rPr>
                <w:rFonts w:ascii="Merriweather" w:hAnsi="Merriweather"/>
                <w:sz w:val="18"/>
                <w:lang w:val="en-US"/>
              </w:rPr>
              <w:t>% Excellent (5)</w:t>
            </w:r>
          </w:p>
        </w:tc>
      </w:tr>
      <w:tr w:rsidR="00813C5C" w:rsidRPr="00E854A5" w14:paraId="5D8800FE" w14:textId="77777777" w:rsidTr="00751AAA">
        <w:tc>
          <w:tcPr>
            <w:tcW w:w="1485" w:type="dxa"/>
            <w:shd w:val="clear" w:color="auto" w:fill="F2F2F2"/>
          </w:tcPr>
          <w:p w14:paraId="48DA2E9A" w14:textId="77777777" w:rsidR="00813C5C" w:rsidRPr="00E854A5" w:rsidRDefault="00813C5C" w:rsidP="00813C5C">
            <w:pPr>
              <w:spacing w:before="20" w:after="20"/>
              <w:rPr>
                <w:rFonts w:ascii="Merriweather" w:hAnsi="Merriweather"/>
                <w:b/>
                <w:sz w:val="18"/>
                <w:lang w:val="en-US"/>
              </w:rPr>
            </w:pPr>
            <w:r w:rsidRPr="00E854A5">
              <w:rPr>
                <w:rFonts w:ascii="Merriweather" w:hAnsi="Merriweather"/>
                <w:b/>
                <w:sz w:val="18"/>
                <w:lang w:val="en-US"/>
              </w:rPr>
              <w:lastRenderedPageBreak/>
              <w:t>Course evaluation procedures</w:t>
            </w:r>
          </w:p>
        </w:tc>
        <w:tc>
          <w:tcPr>
            <w:tcW w:w="7724" w:type="dxa"/>
            <w:gridSpan w:val="22"/>
            <w:vAlign w:val="center"/>
          </w:tcPr>
          <w:p w14:paraId="753AA4FB" w14:textId="77777777" w:rsidR="00813C5C" w:rsidRPr="00E854A5" w:rsidRDefault="00000000" w:rsidP="00813C5C">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569005562"/>
                <w14:checkbox>
                  <w14:checked w14:val="1"/>
                  <w14:checkedState w14:val="2612" w14:font="MS Gothic"/>
                  <w14:uncheckedState w14:val="2610" w14:font="MS Gothic"/>
                </w14:checkbox>
              </w:sdtPr>
              <w:sdtContent>
                <w:r w:rsidR="00813C5C" w:rsidRPr="00E854A5">
                  <w:rPr>
                    <w:rFonts w:ascii="MS Gothic" w:eastAsia="MS Gothic" w:hAnsi="MS Gothic" w:cs="MS Gothic"/>
                    <w:sz w:val="18"/>
                    <w:szCs w:val="18"/>
                    <w:lang w:val="en-US"/>
                  </w:rPr>
                  <w:t>☒</w:t>
                </w:r>
              </w:sdtContent>
            </w:sdt>
            <w:r w:rsidR="00813C5C" w:rsidRPr="00E854A5">
              <w:rPr>
                <w:rFonts w:ascii="Merriweather" w:hAnsi="Merriweather"/>
                <w:sz w:val="18"/>
                <w:lang w:val="en-US"/>
              </w:rPr>
              <w:t xml:space="preserve"> Student evaluations conducted by the University</w:t>
            </w:r>
          </w:p>
          <w:p w14:paraId="65D8259F" w14:textId="77777777" w:rsidR="00813C5C" w:rsidRPr="00E854A5" w:rsidRDefault="00000000" w:rsidP="00813C5C">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2073648571"/>
                <w14:checkbox>
                  <w14:checked w14:val="0"/>
                  <w14:checkedState w14:val="2612" w14:font="MS Gothic"/>
                  <w14:uncheckedState w14:val="2610" w14:font="MS Gothic"/>
                </w14:checkbox>
              </w:sdtPr>
              <w:sdtContent>
                <w:r w:rsidR="00813C5C" w:rsidRPr="00E854A5">
                  <w:rPr>
                    <w:rFonts w:ascii="MS Gothic" w:eastAsia="MS Gothic" w:hAnsi="MS Gothic" w:cs="MS Gothic"/>
                    <w:sz w:val="18"/>
                    <w:szCs w:val="18"/>
                    <w:lang w:val="en-US"/>
                  </w:rPr>
                  <w:t>☐</w:t>
                </w:r>
              </w:sdtContent>
            </w:sdt>
            <w:r w:rsidR="00813C5C" w:rsidRPr="00E854A5">
              <w:rPr>
                <w:rFonts w:ascii="Merriweather" w:hAnsi="Merriweather"/>
                <w:sz w:val="18"/>
                <w:lang w:val="en-US"/>
              </w:rPr>
              <w:t xml:space="preserve"> Student evaluations conducted by the Department</w:t>
            </w:r>
          </w:p>
          <w:p w14:paraId="30282918" w14:textId="77777777" w:rsidR="00813C5C" w:rsidRPr="00E854A5" w:rsidRDefault="00000000" w:rsidP="00813C5C">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904102628"/>
                <w14:checkbox>
                  <w14:checked w14:val="0"/>
                  <w14:checkedState w14:val="2612" w14:font="MS Gothic"/>
                  <w14:uncheckedState w14:val="2610" w14:font="MS Gothic"/>
                </w14:checkbox>
              </w:sdtPr>
              <w:sdtContent>
                <w:r w:rsidR="00813C5C" w:rsidRPr="00E854A5">
                  <w:rPr>
                    <w:rFonts w:ascii="MS Gothic" w:eastAsia="MS Gothic" w:hAnsi="MS Gothic" w:cs="MS Gothic"/>
                    <w:sz w:val="18"/>
                    <w:szCs w:val="18"/>
                    <w:lang w:val="en-US"/>
                  </w:rPr>
                  <w:t>☐</w:t>
                </w:r>
              </w:sdtContent>
            </w:sdt>
            <w:r w:rsidR="00813C5C" w:rsidRPr="00E854A5">
              <w:rPr>
                <w:rFonts w:ascii="Merriweather" w:hAnsi="Merriweather"/>
                <w:sz w:val="18"/>
                <w:lang w:val="en-US"/>
              </w:rPr>
              <w:t xml:space="preserve"> Internal evaluation of teaching</w:t>
            </w:r>
          </w:p>
          <w:p w14:paraId="0FBD3984" w14:textId="77777777" w:rsidR="00813C5C" w:rsidRPr="00E854A5" w:rsidRDefault="00000000" w:rsidP="00813C5C">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538392180"/>
                <w14:checkbox>
                  <w14:checked w14:val="1"/>
                  <w14:checkedState w14:val="2612" w14:font="MS Gothic"/>
                  <w14:uncheckedState w14:val="2610" w14:font="MS Gothic"/>
                </w14:checkbox>
              </w:sdtPr>
              <w:sdtContent>
                <w:r w:rsidR="00813C5C" w:rsidRPr="00E854A5">
                  <w:rPr>
                    <w:rFonts w:ascii="MS Gothic" w:eastAsia="MS Gothic" w:hAnsi="MS Gothic" w:cs="MS Mincho"/>
                    <w:sz w:val="18"/>
                    <w:szCs w:val="18"/>
                    <w:lang w:val="en-US"/>
                  </w:rPr>
                  <w:t>☒</w:t>
                </w:r>
              </w:sdtContent>
            </w:sdt>
            <w:r w:rsidR="00813C5C" w:rsidRPr="00E854A5">
              <w:rPr>
                <w:rFonts w:ascii="Merriweather" w:hAnsi="Merriweather"/>
                <w:sz w:val="18"/>
                <w:lang w:val="en-US"/>
              </w:rPr>
              <w:t xml:space="preserve"> Department meetings discussing quality of teaching and results of student evaluations</w:t>
            </w:r>
          </w:p>
          <w:p w14:paraId="69542E7B" w14:textId="77777777" w:rsidR="00813C5C" w:rsidRPr="00E854A5" w:rsidRDefault="00000000" w:rsidP="00813C5C">
            <w:pPr>
              <w:tabs>
                <w:tab w:val="left" w:pos="1218"/>
              </w:tabs>
              <w:spacing w:before="20" w:after="20"/>
              <w:rPr>
                <w:rFonts w:ascii="Merriweather" w:hAnsi="Merriweather"/>
                <w:sz w:val="18"/>
                <w:lang w:val="en-US"/>
              </w:rPr>
            </w:pPr>
            <w:sdt>
              <w:sdtPr>
                <w:rPr>
                  <w:rFonts w:ascii="Merriweather" w:eastAsia="MS Mincho" w:hAnsi="Merriweather" w:cs="MS Mincho"/>
                  <w:sz w:val="18"/>
                  <w:szCs w:val="18"/>
                  <w:lang w:val="en-US"/>
                </w:rPr>
                <w:id w:val="1202050119"/>
                <w14:checkbox>
                  <w14:checked w14:val="0"/>
                  <w14:checkedState w14:val="2612" w14:font="MS Gothic"/>
                  <w14:uncheckedState w14:val="2610" w14:font="MS Gothic"/>
                </w14:checkbox>
              </w:sdtPr>
              <w:sdtContent>
                <w:r w:rsidR="00813C5C" w:rsidRPr="00E854A5">
                  <w:rPr>
                    <w:rFonts w:ascii="MS Gothic" w:eastAsia="MS Gothic" w:hAnsi="MS Gothic" w:cs="MS Gothic"/>
                    <w:sz w:val="18"/>
                    <w:szCs w:val="18"/>
                    <w:lang w:val="en-US"/>
                  </w:rPr>
                  <w:t>☐</w:t>
                </w:r>
              </w:sdtContent>
            </w:sdt>
            <w:r w:rsidR="00813C5C" w:rsidRPr="00E854A5">
              <w:rPr>
                <w:rFonts w:ascii="Merriweather" w:hAnsi="Merriweather"/>
                <w:sz w:val="18"/>
                <w:lang w:val="en-US"/>
              </w:rPr>
              <w:t xml:space="preserve"> Other</w:t>
            </w:r>
          </w:p>
        </w:tc>
      </w:tr>
      <w:tr w:rsidR="00813C5C" w:rsidRPr="00E854A5" w14:paraId="4FFA0F73" w14:textId="77777777" w:rsidTr="00751AAA">
        <w:tc>
          <w:tcPr>
            <w:tcW w:w="1485" w:type="dxa"/>
            <w:shd w:val="clear" w:color="auto" w:fill="F2F2F2"/>
          </w:tcPr>
          <w:p w14:paraId="459B0815" w14:textId="77777777" w:rsidR="00813C5C" w:rsidRPr="00E854A5" w:rsidRDefault="00813C5C" w:rsidP="00813C5C">
            <w:pPr>
              <w:spacing w:before="20" w:after="20"/>
              <w:rPr>
                <w:rFonts w:ascii="Merriweather" w:hAnsi="Merriweather"/>
                <w:b/>
                <w:sz w:val="18"/>
                <w:lang w:val="en-US"/>
              </w:rPr>
            </w:pPr>
            <w:r w:rsidRPr="00E854A5">
              <w:rPr>
                <w:rFonts w:ascii="Merriweather" w:hAnsi="Merriweather"/>
                <w:b/>
                <w:sz w:val="18"/>
                <w:lang w:val="en-US"/>
              </w:rPr>
              <w:t>Note /Other</w:t>
            </w:r>
          </w:p>
        </w:tc>
        <w:tc>
          <w:tcPr>
            <w:tcW w:w="7724" w:type="dxa"/>
            <w:gridSpan w:val="22"/>
            <w:shd w:val="clear" w:color="auto" w:fill="auto"/>
          </w:tcPr>
          <w:p w14:paraId="6791F879" w14:textId="77777777" w:rsidR="00813C5C" w:rsidRPr="00E854A5" w:rsidRDefault="00813C5C" w:rsidP="00813C5C">
            <w:pPr>
              <w:tabs>
                <w:tab w:val="left" w:pos="1218"/>
              </w:tabs>
              <w:spacing w:before="20" w:after="20"/>
              <w:jc w:val="both"/>
              <w:rPr>
                <w:rFonts w:ascii="Merriweather" w:eastAsia="MS Gothic" w:hAnsi="Merriweather"/>
                <w:sz w:val="18"/>
                <w:lang w:val="en-US"/>
              </w:rPr>
            </w:pPr>
            <w:r w:rsidRPr="00E854A5">
              <w:rPr>
                <w:rFonts w:ascii="Merriweather" w:eastAsia="MS Gothic" w:hAnsi="Merriweather"/>
                <w:sz w:val="18"/>
                <w:lang w:val="en-US"/>
              </w:rPr>
              <w:t xml:space="preserve">In accordance with Art. 6 of the </w:t>
            </w:r>
            <w:r w:rsidRPr="00E854A5">
              <w:rPr>
                <w:rFonts w:ascii="Merriweather" w:eastAsia="MS Gothic" w:hAnsi="Merriweather"/>
                <w:i/>
                <w:sz w:val="18"/>
                <w:lang w:val="en-US"/>
              </w:rPr>
              <w:t>Code of Ethics</w:t>
            </w:r>
            <w:r w:rsidRPr="00E854A5">
              <w:rPr>
                <w:rFonts w:ascii="Merriweather" w:eastAsia="MS Gothic" w:hAnsi="Merriweather"/>
                <w:sz w:val="18"/>
                <w:lang w:val="en-US"/>
              </w:rPr>
              <w:t xml:space="preserve"> of the Committee for Ethics in Science and Higher Education, “the student is expected to fulfil his/her obligations honestly and ethically, to pursue academic excellence, to be civilized, respectful and free from prejudice.”</w:t>
            </w:r>
          </w:p>
          <w:p w14:paraId="65F63AE8" w14:textId="77777777" w:rsidR="00813C5C" w:rsidRPr="00E854A5" w:rsidRDefault="00813C5C" w:rsidP="00813C5C">
            <w:pPr>
              <w:tabs>
                <w:tab w:val="left" w:pos="1218"/>
              </w:tabs>
              <w:spacing w:before="20" w:after="20"/>
              <w:jc w:val="both"/>
              <w:rPr>
                <w:rFonts w:ascii="Merriweather" w:eastAsia="MS Gothic" w:hAnsi="Merriweather"/>
                <w:sz w:val="18"/>
                <w:lang w:val="en-US"/>
              </w:rPr>
            </w:pPr>
            <w:r w:rsidRPr="00E854A5">
              <w:rPr>
                <w:rFonts w:ascii="Merriweather" w:eastAsia="MS Gothic" w:hAnsi="Merriweather"/>
                <w:sz w:val="18"/>
                <w:lang w:val="en-US"/>
              </w:rPr>
              <w:t xml:space="preserve">According to Art. 14 of the University of Zadar's </w:t>
            </w:r>
            <w:r w:rsidRPr="00E854A5">
              <w:rPr>
                <w:rFonts w:ascii="Merriweather" w:eastAsia="MS Gothic" w:hAnsi="Merriweather"/>
                <w:i/>
                <w:sz w:val="18"/>
                <w:lang w:val="en-US"/>
              </w:rPr>
              <w:t>Code of Ethics</w:t>
            </w:r>
            <w:r w:rsidRPr="00E854A5">
              <w:rPr>
                <w:rFonts w:ascii="Merriweather" w:eastAsia="MS Gothic" w:hAnsi="Merriweather"/>
                <w:sz w:val="18"/>
                <w:lang w:val="en-US"/>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323EC746" w14:textId="77777777" w:rsidR="00813C5C" w:rsidRPr="00E854A5" w:rsidRDefault="00813C5C" w:rsidP="00813C5C">
            <w:pPr>
              <w:tabs>
                <w:tab w:val="left" w:pos="1218"/>
              </w:tabs>
              <w:spacing w:before="20" w:after="20"/>
              <w:jc w:val="both"/>
              <w:rPr>
                <w:rFonts w:ascii="Merriweather" w:eastAsia="MS Gothic" w:hAnsi="Merriweather"/>
                <w:sz w:val="18"/>
                <w:lang w:val="en-US"/>
              </w:rPr>
            </w:pPr>
            <w:r w:rsidRPr="00E854A5">
              <w:rPr>
                <w:rFonts w:ascii="Merriweather" w:eastAsia="MS Gothic" w:hAnsi="Merriweather"/>
                <w:sz w:val="18"/>
                <w:lang w:val="en-US"/>
              </w:rPr>
              <w:t>Any act constituting a violation of academic honesty is ethically prohibited. This includes, but is not limited to:</w:t>
            </w:r>
          </w:p>
          <w:p w14:paraId="2D6F9EF9" w14:textId="77777777" w:rsidR="00813C5C" w:rsidRPr="00E854A5" w:rsidRDefault="00813C5C" w:rsidP="00813C5C">
            <w:pPr>
              <w:tabs>
                <w:tab w:val="left" w:pos="1218"/>
              </w:tabs>
              <w:spacing w:before="20" w:after="20"/>
              <w:jc w:val="both"/>
              <w:rPr>
                <w:rFonts w:ascii="Merriweather" w:eastAsia="MS Gothic" w:hAnsi="Merriweather"/>
                <w:sz w:val="18"/>
                <w:lang w:val="en-US"/>
              </w:rPr>
            </w:pPr>
            <w:r w:rsidRPr="00E854A5">
              <w:rPr>
                <w:rFonts w:ascii="Merriweather" w:eastAsia="MS Gothic" w:hAnsi="Merriweather"/>
                <w:sz w:val="18"/>
                <w:lang w:val="en-US"/>
              </w:rPr>
              <w:t>- various forms of fraud such as the use or possession of books, notes, data, electronic gadgets or other aids during examinations, except when permitted;</w:t>
            </w:r>
          </w:p>
          <w:p w14:paraId="2E32886E" w14:textId="77777777" w:rsidR="00813C5C" w:rsidRPr="00E854A5" w:rsidRDefault="00813C5C" w:rsidP="00813C5C">
            <w:pPr>
              <w:tabs>
                <w:tab w:val="left" w:pos="1218"/>
              </w:tabs>
              <w:spacing w:before="20" w:after="20"/>
              <w:jc w:val="both"/>
              <w:rPr>
                <w:rFonts w:ascii="Merriweather" w:eastAsia="MS Gothic" w:hAnsi="Merriweather"/>
                <w:sz w:val="18"/>
                <w:lang w:val="en-US"/>
              </w:rPr>
            </w:pPr>
            <w:r w:rsidRPr="00E854A5">
              <w:rPr>
                <w:rFonts w:ascii="Merriweather" w:eastAsia="MS Gothic" w:hAnsi="Merriweather"/>
                <w:sz w:val="18"/>
                <w:lang w:val="en-US"/>
              </w:rPr>
              <w:t>-various forms of forgery such as the use or possession of unauthorised materials during the exam; impersonation and attendance at exams on behalf of other students; fraudulent study documents; forgery of signatures and grades; falsifying exam results.”</w:t>
            </w:r>
          </w:p>
          <w:p w14:paraId="63A8B2DC" w14:textId="77777777" w:rsidR="00813C5C" w:rsidRPr="00E854A5" w:rsidRDefault="00813C5C" w:rsidP="00813C5C">
            <w:pPr>
              <w:tabs>
                <w:tab w:val="left" w:pos="1218"/>
              </w:tabs>
              <w:spacing w:before="20" w:after="20"/>
              <w:jc w:val="both"/>
              <w:rPr>
                <w:rFonts w:ascii="Merriweather" w:eastAsia="MS Gothic" w:hAnsi="Merriweather"/>
                <w:sz w:val="18"/>
                <w:lang w:val="en-US"/>
              </w:rPr>
            </w:pPr>
            <w:r w:rsidRPr="00E854A5">
              <w:rPr>
                <w:rFonts w:ascii="Merriweather" w:eastAsia="MS Gothic" w:hAnsi="Merriweather"/>
                <w:sz w:val="18"/>
                <w:lang w:val="en-US"/>
              </w:rPr>
              <w:t xml:space="preserve">All forms of unethical behaviour will result in a negative grade in the course without the possibility of compensation or repair. In case of serious violations the </w:t>
            </w:r>
            <w:r w:rsidRPr="00E854A5">
              <w:rPr>
                <w:rFonts w:ascii="Merriweather" w:eastAsia="MS Gothic" w:hAnsi="Merriweather"/>
                <w:i/>
                <w:sz w:val="18"/>
                <w:lang w:val="en-US"/>
              </w:rPr>
              <w:t xml:space="preserve">Rulebook on Disciplinary Responsibility of Students at the University of Zadar </w:t>
            </w:r>
            <w:r w:rsidRPr="00E854A5">
              <w:rPr>
                <w:rFonts w:ascii="Merriweather" w:eastAsia="MS Gothic" w:hAnsi="Merriweather"/>
                <w:sz w:val="18"/>
                <w:lang w:val="en-US"/>
              </w:rPr>
              <w:t>will be applied.</w:t>
            </w:r>
          </w:p>
          <w:p w14:paraId="59E28606" w14:textId="77777777" w:rsidR="00813C5C" w:rsidRPr="00E854A5" w:rsidRDefault="00813C5C" w:rsidP="00813C5C">
            <w:pPr>
              <w:tabs>
                <w:tab w:val="left" w:pos="1218"/>
              </w:tabs>
              <w:spacing w:before="20" w:after="20"/>
              <w:jc w:val="both"/>
              <w:rPr>
                <w:rFonts w:ascii="Merriweather" w:eastAsia="MS Gothic" w:hAnsi="Merriweather"/>
                <w:sz w:val="18"/>
                <w:lang w:val="en-US"/>
              </w:rPr>
            </w:pPr>
          </w:p>
          <w:p w14:paraId="623C87CB" w14:textId="77777777" w:rsidR="00813C5C" w:rsidRPr="00E854A5" w:rsidRDefault="00813C5C" w:rsidP="00813C5C">
            <w:pPr>
              <w:tabs>
                <w:tab w:val="left" w:pos="1218"/>
              </w:tabs>
              <w:spacing w:before="20" w:after="20"/>
              <w:jc w:val="both"/>
              <w:rPr>
                <w:rFonts w:ascii="Merriweather" w:eastAsia="MS Gothic" w:hAnsi="Merriweather"/>
                <w:sz w:val="18"/>
                <w:lang w:val="en-US"/>
              </w:rPr>
            </w:pPr>
            <w:r w:rsidRPr="00E854A5">
              <w:rPr>
                <w:rFonts w:ascii="Merriweather" w:eastAsia="MS Gothic" w:hAnsi="Merriweather"/>
                <w:sz w:val="18"/>
                <w:lang w:val="en-US"/>
              </w:rPr>
              <w:t>In electronic communications only messages coming from known addresses with a first and a last name, and which are written in the Croatian standard and appropriate academic style, will be responded to.</w:t>
            </w:r>
          </w:p>
          <w:p w14:paraId="47325B00" w14:textId="77777777" w:rsidR="00813C5C" w:rsidRPr="00E854A5" w:rsidRDefault="00813C5C" w:rsidP="00813C5C">
            <w:pPr>
              <w:tabs>
                <w:tab w:val="left" w:pos="1218"/>
              </w:tabs>
              <w:spacing w:before="20" w:after="20"/>
              <w:jc w:val="both"/>
              <w:rPr>
                <w:rFonts w:ascii="Merriweather" w:eastAsia="MS Gothic" w:hAnsi="Merriweather"/>
                <w:sz w:val="18"/>
                <w:lang w:val="en-US"/>
              </w:rPr>
            </w:pPr>
          </w:p>
          <w:p w14:paraId="71D9EA2F" w14:textId="77777777" w:rsidR="00813C5C" w:rsidRPr="00E854A5" w:rsidRDefault="00813C5C" w:rsidP="00813C5C">
            <w:pPr>
              <w:tabs>
                <w:tab w:val="left" w:pos="1218"/>
              </w:tabs>
              <w:spacing w:before="20" w:after="20"/>
              <w:jc w:val="both"/>
              <w:rPr>
                <w:rFonts w:ascii="Merriweather" w:eastAsia="MS Gothic" w:hAnsi="Merriweather"/>
                <w:sz w:val="18"/>
                <w:lang w:val="en-US"/>
              </w:rPr>
            </w:pPr>
            <w:r w:rsidRPr="00E854A5">
              <w:rPr>
                <w:rFonts w:ascii="Merriweather" w:eastAsia="MS Gothic" w:hAnsi="Merriweather"/>
                <w:sz w:val="18"/>
                <w:lang w:val="en-US"/>
              </w:rPr>
              <w:t>This course uses the Merlin system for e-learning, so students are required to have an AAI account. /</w:t>
            </w:r>
            <w:r w:rsidRPr="00E854A5">
              <w:rPr>
                <w:rFonts w:ascii="Merriweather" w:eastAsia="MS Gothic" w:hAnsi="Merriweather"/>
                <w:i/>
                <w:sz w:val="18"/>
                <w:lang w:val="en-US"/>
              </w:rPr>
              <w:t>delete if necessary</w:t>
            </w:r>
            <w:r w:rsidRPr="00E854A5">
              <w:rPr>
                <w:rFonts w:ascii="Merriweather" w:eastAsia="MS Gothic" w:hAnsi="Merriweather"/>
                <w:sz w:val="18"/>
                <w:lang w:val="en-US"/>
              </w:rPr>
              <w:t>/</w:t>
            </w:r>
          </w:p>
        </w:tc>
      </w:tr>
    </w:tbl>
    <w:p w14:paraId="472F8AB7" w14:textId="77777777" w:rsidR="00794496" w:rsidRPr="00E854A5" w:rsidRDefault="00794496">
      <w:pPr>
        <w:rPr>
          <w:rFonts w:ascii="Georgia" w:hAnsi="Georgia"/>
          <w:sz w:val="24"/>
          <w:lang w:val="en-US"/>
        </w:rPr>
      </w:pPr>
    </w:p>
    <w:sectPr w:rsidR="00794496" w:rsidRPr="00E854A5" w:rsidSect="00E8088C">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EE2D7" w14:textId="77777777" w:rsidR="007C12FD" w:rsidRDefault="007C12FD" w:rsidP="009947BA">
      <w:pPr>
        <w:spacing w:before="0" w:after="0"/>
      </w:pPr>
      <w:r>
        <w:separator/>
      </w:r>
    </w:p>
  </w:endnote>
  <w:endnote w:type="continuationSeparator" w:id="0">
    <w:p w14:paraId="32DBDBF5" w14:textId="77777777" w:rsidR="007C12FD" w:rsidRDefault="007C12F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B0604020202020204"/>
    <w:charset w:val="EE"/>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29330" w14:textId="77777777" w:rsidR="007C12FD" w:rsidRDefault="007C12FD" w:rsidP="009947BA">
      <w:pPr>
        <w:spacing w:before="0" w:after="0"/>
      </w:pPr>
      <w:r>
        <w:separator/>
      </w:r>
    </w:p>
  </w:footnote>
  <w:footnote w:type="continuationSeparator" w:id="0">
    <w:p w14:paraId="6AE47D01" w14:textId="77777777" w:rsidR="007C12FD" w:rsidRDefault="007C12FD"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3723"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2B0CC785" wp14:editId="244F0D3D">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7BBA16C" w14:textId="77777777" w:rsidR="0079745E" w:rsidRDefault="006472B3" w:rsidP="0079745E">
                          <w:r>
                            <w:rPr>
                              <w:noProof/>
                              <w:lang w:val="hr-HR" w:eastAsia="hr-HR"/>
                            </w:rPr>
                            <w:drawing>
                              <wp:inline distT="0" distB="0" distL="0" distR="0" wp14:anchorId="42F59434" wp14:editId="62436B6D">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CC785"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" strokecolor="white">
              <v:textbox>
                <w:txbxContent>
                  <w:p w14:paraId="07BBA16C" w14:textId="77777777" w:rsidR="0079745E" w:rsidRDefault="006472B3" w:rsidP="0079745E">
                    <w:r>
                      <w:rPr>
                        <w:noProof/>
                        <w:lang w:val="hr-HR" w:eastAsia="hr-HR"/>
                      </w:rPr>
                      <w:drawing>
                        <wp:inline distT="0" distB="0" distL="0" distR="0" wp14:anchorId="42F59434" wp14:editId="62436B6D">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73E09D1"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720B5111" w14:textId="77777777" w:rsidR="0079745E" w:rsidRPr="00CF5812" w:rsidRDefault="0079745E" w:rsidP="0079745E">
    <w:pPr>
      <w:pStyle w:val="Header"/>
      <w:rPr>
        <w:rFonts w:ascii="Merriweather" w:hAnsi="Merriweather"/>
      </w:rPr>
    </w:pPr>
  </w:p>
  <w:p w14:paraId="3731F795"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EA2B9E2"/>
    <w:name w:val="WW8Num3"/>
    <w:lvl w:ilvl="0">
      <w:start w:val="1"/>
      <w:numFmt w:val="decimal"/>
      <w:lvlText w:val="%1."/>
      <w:lvlJc w:val="left"/>
      <w:pPr>
        <w:tabs>
          <w:tab w:val="num" w:pos="0"/>
        </w:tabs>
        <w:ind w:left="41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D623CA"/>
    <w:multiLevelType w:val="hybridMultilevel"/>
    <w:tmpl w:val="504E4BB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2A915E6"/>
    <w:multiLevelType w:val="hybridMultilevel"/>
    <w:tmpl w:val="8B908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E61392"/>
    <w:multiLevelType w:val="hybridMultilevel"/>
    <w:tmpl w:val="190E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76AA8"/>
    <w:multiLevelType w:val="hybridMultilevel"/>
    <w:tmpl w:val="F1E0C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FF701F"/>
    <w:multiLevelType w:val="hybridMultilevel"/>
    <w:tmpl w:val="6234C92E"/>
    <w:lvl w:ilvl="0" w:tplc="FBA0B3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847B5"/>
    <w:multiLevelType w:val="hybridMultilevel"/>
    <w:tmpl w:val="6DE44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0A725F"/>
    <w:multiLevelType w:val="hybridMultilevel"/>
    <w:tmpl w:val="CDAA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248897">
    <w:abstractNumId w:val="6"/>
  </w:num>
  <w:num w:numId="2" w16cid:durableId="232930132">
    <w:abstractNumId w:val="2"/>
  </w:num>
  <w:num w:numId="3" w16cid:durableId="1037003525">
    <w:abstractNumId w:val="4"/>
  </w:num>
  <w:num w:numId="4" w16cid:durableId="1372876584">
    <w:abstractNumId w:val="1"/>
  </w:num>
  <w:num w:numId="5" w16cid:durableId="337928126">
    <w:abstractNumId w:val="3"/>
  </w:num>
  <w:num w:numId="6" w16cid:durableId="1091196012">
    <w:abstractNumId w:val="0"/>
  </w:num>
  <w:num w:numId="7" w16cid:durableId="1269581848">
    <w:abstractNumId w:val="5"/>
  </w:num>
  <w:num w:numId="8" w16cid:durableId="207953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0E57"/>
    <w:rsid w:val="00012513"/>
    <w:rsid w:val="00014F36"/>
    <w:rsid w:val="00026336"/>
    <w:rsid w:val="000763BB"/>
    <w:rsid w:val="000801CA"/>
    <w:rsid w:val="00092120"/>
    <w:rsid w:val="000A135E"/>
    <w:rsid w:val="000A3B75"/>
    <w:rsid w:val="000A78EC"/>
    <w:rsid w:val="000A790E"/>
    <w:rsid w:val="000A7977"/>
    <w:rsid w:val="000B1684"/>
    <w:rsid w:val="000C0578"/>
    <w:rsid w:val="000C17CF"/>
    <w:rsid w:val="000F3DFA"/>
    <w:rsid w:val="000F7E17"/>
    <w:rsid w:val="001004AE"/>
    <w:rsid w:val="0010332B"/>
    <w:rsid w:val="00126C91"/>
    <w:rsid w:val="001443A2"/>
    <w:rsid w:val="00150B32"/>
    <w:rsid w:val="00174343"/>
    <w:rsid w:val="001821A6"/>
    <w:rsid w:val="00197510"/>
    <w:rsid w:val="001A710D"/>
    <w:rsid w:val="001C0985"/>
    <w:rsid w:val="00211581"/>
    <w:rsid w:val="002116F3"/>
    <w:rsid w:val="00217670"/>
    <w:rsid w:val="0022722C"/>
    <w:rsid w:val="002300D5"/>
    <w:rsid w:val="00244D6B"/>
    <w:rsid w:val="0028545A"/>
    <w:rsid w:val="0028624E"/>
    <w:rsid w:val="002902F7"/>
    <w:rsid w:val="002A72C3"/>
    <w:rsid w:val="002B31F4"/>
    <w:rsid w:val="002B41DD"/>
    <w:rsid w:val="002D229E"/>
    <w:rsid w:val="002E1CE6"/>
    <w:rsid w:val="002E6D1E"/>
    <w:rsid w:val="002E758F"/>
    <w:rsid w:val="002F2D22"/>
    <w:rsid w:val="0030393A"/>
    <w:rsid w:val="00320310"/>
    <w:rsid w:val="00326091"/>
    <w:rsid w:val="00342D63"/>
    <w:rsid w:val="00347ADF"/>
    <w:rsid w:val="00350F5F"/>
    <w:rsid w:val="00357162"/>
    <w:rsid w:val="00357643"/>
    <w:rsid w:val="00370408"/>
    <w:rsid w:val="00371634"/>
    <w:rsid w:val="00377415"/>
    <w:rsid w:val="00386E9C"/>
    <w:rsid w:val="00393964"/>
    <w:rsid w:val="003A2AFB"/>
    <w:rsid w:val="003A3E41"/>
    <w:rsid w:val="003A3FA8"/>
    <w:rsid w:val="003A6475"/>
    <w:rsid w:val="003C4782"/>
    <w:rsid w:val="003D36C1"/>
    <w:rsid w:val="003D5EA5"/>
    <w:rsid w:val="003F11B6"/>
    <w:rsid w:val="003F17B8"/>
    <w:rsid w:val="00401D65"/>
    <w:rsid w:val="00453362"/>
    <w:rsid w:val="00461219"/>
    <w:rsid w:val="0046337C"/>
    <w:rsid w:val="00470F6D"/>
    <w:rsid w:val="0047188D"/>
    <w:rsid w:val="00483BC3"/>
    <w:rsid w:val="004923F4"/>
    <w:rsid w:val="004B3821"/>
    <w:rsid w:val="004B553E"/>
    <w:rsid w:val="004E28A9"/>
    <w:rsid w:val="0050583D"/>
    <w:rsid w:val="00533D12"/>
    <w:rsid w:val="00534F2C"/>
    <w:rsid w:val="005353ED"/>
    <w:rsid w:val="005514C3"/>
    <w:rsid w:val="00560CCB"/>
    <w:rsid w:val="00562FAC"/>
    <w:rsid w:val="005A6660"/>
    <w:rsid w:val="005D1B76"/>
    <w:rsid w:val="005D3518"/>
    <w:rsid w:val="005D6621"/>
    <w:rsid w:val="005E1668"/>
    <w:rsid w:val="005E6A5E"/>
    <w:rsid w:val="005F44CA"/>
    <w:rsid w:val="005F6E0B"/>
    <w:rsid w:val="006006C4"/>
    <w:rsid w:val="0060265C"/>
    <w:rsid w:val="00611479"/>
    <w:rsid w:val="00616BEE"/>
    <w:rsid w:val="0062328F"/>
    <w:rsid w:val="006330E0"/>
    <w:rsid w:val="006344D0"/>
    <w:rsid w:val="006472B3"/>
    <w:rsid w:val="006478F1"/>
    <w:rsid w:val="006846DD"/>
    <w:rsid w:val="00684BBC"/>
    <w:rsid w:val="006910BB"/>
    <w:rsid w:val="0069603F"/>
    <w:rsid w:val="006B4920"/>
    <w:rsid w:val="006C6370"/>
    <w:rsid w:val="00700D7A"/>
    <w:rsid w:val="00715048"/>
    <w:rsid w:val="007361E7"/>
    <w:rsid w:val="007368EB"/>
    <w:rsid w:val="00751AAA"/>
    <w:rsid w:val="00780818"/>
    <w:rsid w:val="0078125F"/>
    <w:rsid w:val="00785CAA"/>
    <w:rsid w:val="00794496"/>
    <w:rsid w:val="007967CC"/>
    <w:rsid w:val="0079745E"/>
    <w:rsid w:val="00797B40"/>
    <w:rsid w:val="007C12FD"/>
    <w:rsid w:val="007C43A4"/>
    <w:rsid w:val="007D46A1"/>
    <w:rsid w:val="007D4D2D"/>
    <w:rsid w:val="007E469E"/>
    <w:rsid w:val="007F0559"/>
    <w:rsid w:val="008002DC"/>
    <w:rsid w:val="0081194D"/>
    <w:rsid w:val="00811E11"/>
    <w:rsid w:val="00813C5C"/>
    <w:rsid w:val="00820C00"/>
    <w:rsid w:val="0083622B"/>
    <w:rsid w:val="00861539"/>
    <w:rsid w:val="00865776"/>
    <w:rsid w:val="00874D5D"/>
    <w:rsid w:val="008750BD"/>
    <w:rsid w:val="00891C60"/>
    <w:rsid w:val="008942F0"/>
    <w:rsid w:val="008A3541"/>
    <w:rsid w:val="008C6E72"/>
    <w:rsid w:val="008D45DB"/>
    <w:rsid w:val="008E32EB"/>
    <w:rsid w:val="008F3319"/>
    <w:rsid w:val="00902036"/>
    <w:rsid w:val="0090214F"/>
    <w:rsid w:val="009032E1"/>
    <w:rsid w:val="009163E6"/>
    <w:rsid w:val="00931820"/>
    <w:rsid w:val="00932D62"/>
    <w:rsid w:val="00967C57"/>
    <w:rsid w:val="00970EA3"/>
    <w:rsid w:val="009760E8"/>
    <w:rsid w:val="009831B1"/>
    <w:rsid w:val="00991AA0"/>
    <w:rsid w:val="009947BA"/>
    <w:rsid w:val="00996588"/>
    <w:rsid w:val="00997F41"/>
    <w:rsid w:val="009A0DF8"/>
    <w:rsid w:val="009A0E05"/>
    <w:rsid w:val="009A284F"/>
    <w:rsid w:val="009B7185"/>
    <w:rsid w:val="009C56B1"/>
    <w:rsid w:val="009D5226"/>
    <w:rsid w:val="009D78B4"/>
    <w:rsid w:val="009E2FD4"/>
    <w:rsid w:val="00A00D2B"/>
    <w:rsid w:val="00A01CE1"/>
    <w:rsid w:val="00A1014E"/>
    <w:rsid w:val="00A356B6"/>
    <w:rsid w:val="00A428D0"/>
    <w:rsid w:val="00A450F8"/>
    <w:rsid w:val="00A9132B"/>
    <w:rsid w:val="00AA0BD3"/>
    <w:rsid w:val="00AA1A5A"/>
    <w:rsid w:val="00AB0202"/>
    <w:rsid w:val="00AC358B"/>
    <w:rsid w:val="00AD23FB"/>
    <w:rsid w:val="00AF51C6"/>
    <w:rsid w:val="00B07E9E"/>
    <w:rsid w:val="00B108D8"/>
    <w:rsid w:val="00B26498"/>
    <w:rsid w:val="00B27D65"/>
    <w:rsid w:val="00B379C6"/>
    <w:rsid w:val="00B4202A"/>
    <w:rsid w:val="00B438CD"/>
    <w:rsid w:val="00B4397F"/>
    <w:rsid w:val="00B612F8"/>
    <w:rsid w:val="00B652FB"/>
    <w:rsid w:val="00B66E29"/>
    <w:rsid w:val="00B71A57"/>
    <w:rsid w:val="00B7307A"/>
    <w:rsid w:val="00B8234B"/>
    <w:rsid w:val="00B95B31"/>
    <w:rsid w:val="00BD18F3"/>
    <w:rsid w:val="00BD3F81"/>
    <w:rsid w:val="00BD5703"/>
    <w:rsid w:val="00C02454"/>
    <w:rsid w:val="00C31757"/>
    <w:rsid w:val="00C3477B"/>
    <w:rsid w:val="00C66E84"/>
    <w:rsid w:val="00C7328F"/>
    <w:rsid w:val="00C74780"/>
    <w:rsid w:val="00C81460"/>
    <w:rsid w:val="00C85956"/>
    <w:rsid w:val="00C9733D"/>
    <w:rsid w:val="00CA3783"/>
    <w:rsid w:val="00CB23F4"/>
    <w:rsid w:val="00CC101B"/>
    <w:rsid w:val="00CC2BC9"/>
    <w:rsid w:val="00CC7FA0"/>
    <w:rsid w:val="00CD2B00"/>
    <w:rsid w:val="00CD7933"/>
    <w:rsid w:val="00CF5812"/>
    <w:rsid w:val="00CF5EFB"/>
    <w:rsid w:val="00D0456F"/>
    <w:rsid w:val="00D11DDC"/>
    <w:rsid w:val="00D12470"/>
    <w:rsid w:val="00D136E4"/>
    <w:rsid w:val="00D14782"/>
    <w:rsid w:val="00D313BD"/>
    <w:rsid w:val="00D34223"/>
    <w:rsid w:val="00D5334D"/>
    <w:rsid w:val="00D5523D"/>
    <w:rsid w:val="00D64661"/>
    <w:rsid w:val="00D7394D"/>
    <w:rsid w:val="00D90923"/>
    <w:rsid w:val="00D944DF"/>
    <w:rsid w:val="00DA17A9"/>
    <w:rsid w:val="00DB55B5"/>
    <w:rsid w:val="00DD110C"/>
    <w:rsid w:val="00DE6D53"/>
    <w:rsid w:val="00DE7CBF"/>
    <w:rsid w:val="00E06E39"/>
    <w:rsid w:val="00E07D73"/>
    <w:rsid w:val="00E17D18"/>
    <w:rsid w:val="00E23DFC"/>
    <w:rsid w:val="00E30E67"/>
    <w:rsid w:val="00E8088C"/>
    <w:rsid w:val="00E854A5"/>
    <w:rsid w:val="00E90F91"/>
    <w:rsid w:val="00E9670C"/>
    <w:rsid w:val="00E9767E"/>
    <w:rsid w:val="00EA4B28"/>
    <w:rsid w:val="00EC2DBA"/>
    <w:rsid w:val="00ED4262"/>
    <w:rsid w:val="00EF2F5A"/>
    <w:rsid w:val="00EF38B6"/>
    <w:rsid w:val="00F018D3"/>
    <w:rsid w:val="00F02A8F"/>
    <w:rsid w:val="00F02B5A"/>
    <w:rsid w:val="00F03A2B"/>
    <w:rsid w:val="00F20A28"/>
    <w:rsid w:val="00F303CE"/>
    <w:rsid w:val="00F33614"/>
    <w:rsid w:val="00F366D9"/>
    <w:rsid w:val="00F504CA"/>
    <w:rsid w:val="00F513E0"/>
    <w:rsid w:val="00F566DA"/>
    <w:rsid w:val="00F80E44"/>
    <w:rsid w:val="00F84F5E"/>
    <w:rsid w:val="00F949DC"/>
    <w:rsid w:val="00FB51FC"/>
    <w:rsid w:val="00FC2198"/>
    <w:rsid w:val="00FC283E"/>
    <w:rsid w:val="00FC7947"/>
    <w:rsid w:val="00FD2F32"/>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FBAC4"/>
  <w15:docId w15:val="{5C0F26BA-01FD-904B-8C62-DAD6C7C6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link w:val="ListParagraphChar"/>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ListParagraphChar">
    <w:name w:val="List Paragraph Char"/>
    <w:link w:val="ListParagraph"/>
    <w:uiPriority w:val="34"/>
    <w:rsid w:val="000B1684"/>
    <w:rPr>
      <w:sz w:val="22"/>
      <w:szCs w:val="22"/>
      <w:lang w:val="en-GB" w:eastAsia="en-US"/>
    </w:rPr>
  </w:style>
  <w:style w:type="character" w:styleId="UnresolvedMention">
    <w:name w:val="Unresolved Mention"/>
    <w:basedOn w:val="DefaultParagraphFont"/>
    <w:uiPriority w:val="99"/>
    <w:semiHidden/>
    <w:unhideWhenUsed/>
    <w:rsid w:val="00684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zmano@unizd.hr" TargetMode="External"/><Relationship Id="rId13" Type="http://schemas.openxmlformats.org/officeDocument/2006/relationships/hyperlink" Target="http://www.booksa.hr" TargetMode="External"/><Relationship Id="rId18" Type="http://schemas.openxmlformats.org/officeDocument/2006/relationships/hyperlink" Target="http://www.mvinfo.h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etryinternationalweb.net" TargetMode="External"/><Relationship Id="rId7" Type="http://schemas.openxmlformats.org/officeDocument/2006/relationships/endnotes" Target="endnotes.xml"/><Relationship Id="rId12" Type="http://schemas.openxmlformats.org/officeDocument/2006/relationships/hyperlink" Target="http://www.authors-translators.blogspot.com" TargetMode="External"/><Relationship Id="rId17" Type="http://schemas.openxmlformats.org/officeDocument/2006/relationships/hyperlink" Target="http://www.kriticnamasa.com" TargetMode="External"/><Relationship Id="rId25" Type="http://schemas.openxmlformats.org/officeDocument/2006/relationships/hyperlink" Target="http://www.unizd.hr/AboutUs/MLAGUIDE/tabid/2756/Default.aspx" TargetMode="External"/><Relationship Id="rId2" Type="http://schemas.openxmlformats.org/officeDocument/2006/relationships/numbering" Target="numbering.xml"/><Relationship Id="rId16" Type="http://schemas.openxmlformats.org/officeDocument/2006/relationships/hyperlink" Target="http://www.granta.com" TargetMode="External"/><Relationship Id="rId20" Type="http://schemas.openxmlformats.org/officeDocument/2006/relationships/hyperlink" Target="http://www.theparisreview.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ymptotejournal.com" TargetMode="External"/><Relationship Id="rId24" Type="http://schemas.openxmlformats.org/officeDocument/2006/relationships/hyperlink" Target="http://www.wordswithoutborders.org" TargetMode="External"/><Relationship Id="rId5" Type="http://schemas.openxmlformats.org/officeDocument/2006/relationships/webSettings" Target="webSettings.xml"/><Relationship Id="rId15" Type="http://schemas.openxmlformats.org/officeDocument/2006/relationships/hyperlink" Target="http://www.complete-review.com" TargetMode="External"/><Relationship Id="rId23" Type="http://schemas.openxmlformats.org/officeDocument/2006/relationships/hyperlink" Target="https://www.publishersweekly.com/pw/translation/home/index.html" TargetMode="External"/><Relationship Id="rId28" Type="http://schemas.openxmlformats.org/officeDocument/2006/relationships/theme" Target="theme/theme1.xml"/><Relationship Id="rId10" Type="http://schemas.openxmlformats.org/officeDocument/2006/relationships/hyperlink" Target="https://anglistika.unizd.hr/ispitni-rokovi" TargetMode="External"/><Relationship Id="rId19" Type="http://schemas.openxmlformats.org/officeDocument/2006/relationships/hyperlink" Target="http://www.newyorker.com"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 Id="rId14" Type="http://schemas.openxmlformats.org/officeDocument/2006/relationships/hyperlink" Target="http://www.ckz.hr" TargetMode="External"/><Relationship Id="rId22" Type="http://schemas.openxmlformats.org/officeDocument/2006/relationships/hyperlink" Target="http://www.rochester.edu/college/%20translation/threeperc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Tomislav Kuzmanović</cp:lastModifiedBy>
  <cp:revision>39</cp:revision>
  <cp:lastPrinted>2021-02-12T11:28:00Z</cp:lastPrinted>
  <dcterms:created xsi:type="dcterms:W3CDTF">2022-02-22T17:28:00Z</dcterms:created>
  <dcterms:modified xsi:type="dcterms:W3CDTF">2025-01-09T11:59:00Z</dcterms:modified>
</cp:coreProperties>
</file>